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A495" w14:textId="77777777" w:rsidR="005078F3" w:rsidRDefault="005078F3" w:rsidP="00911418">
      <w:pPr>
        <w:ind w:firstLine="708"/>
        <w:jc w:val="both"/>
        <w:rPr>
          <w:b/>
          <w:i/>
          <w:iCs/>
          <w:color w:val="auto"/>
          <w:szCs w:val="28"/>
        </w:rPr>
      </w:pPr>
    </w:p>
    <w:p w14:paraId="6AC9A545" w14:textId="77777777" w:rsidR="005078F3" w:rsidRDefault="004367E7" w:rsidP="00911418">
      <w:pPr>
        <w:ind w:firstLine="708"/>
        <w:jc w:val="both"/>
        <w:rPr>
          <w:b/>
          <w:i/>
          <w:iCs/>
          <w:color w:val="auto"/>
          <w:szCs w:val="28"/>
        </w:rPr>
      </w:pPr>
      <w:r>
        <w:rPr>
          <w:b/>
          <w:i/>
          <w:iCs/>
          <w:noProof/>
          <w:color w:val="auto"/>
          <w:szCs w:val="28"/>
        </w:rPr>
        <w:drawing>
          <wp:inline distT="0" distB="0" distL="0" distR="0" wp14:anchorId="2E9DFA71" wp14:editId="7D9D7FFD">
            <wp:extent cx="1108710" cy="995720"/>
            <wp:effectExtent l="19050" t="0" r="0" b="0"/>
            <wp:docPr id="4" name="Рисунок 2" descr="Скриншот 21-12-2023 212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1-12-2023 21265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285" cy="99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8F3">
        <w:rPr>
          <w:b/>
          <w:caps/>
          <w:noProof/>
          <w:sz w:val="36"/>
        </w:rPr>
        <w:drawing>
          <wp:inline distT="0" distB="0" distL="0" distR="0" wp14:anchorId="1E43FCEE" wp14:editId="314AFF38">
            <wp:extent cx="1009650" cy="995913"/>
            <wp:effectExtent l="19050" t="0" r="0" b="0"/>
            <wp:docPr id="1" name="Рисунок 1" descr="f605d96d-c090-426c-9ccd-3c7c0cb1ef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605d96d-c090-426c-9ccd-3c7c0cb1efc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iCs/>
          <w:noProof/>
          <w:color w:val="auto"/>
          <w:szCs w:val="28"/>
        </w:rPr>
        <w:drawing>
          <wp:inline distT="0" distB="0" distL="0" distR="0" wp14:anchorId="252DC922" wp14:editId="6889E342">
            <wp:extent cx="3144293" cy="958696"/>
            <wp:effectExtent l="19050" t="0" r="0" b="0"/>
            <wp:docPr id="5" name="Рисунок 4" descr="Скриншот 21-12-2023 21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21-12-2023 2128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406" cy="95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62A4C" w14:textId="77777777" w:rsidR="005078F3" w:rsidRDefault="005078F3" w:rsidP="00911418">
      <w:pPr>
        <w:ind w:firstLine="708"/>
        <w:jc w:val="both"/>
        <w:rPr>
          <w:b/>
          <w:i/>
          <w:iCs/>
          <w:color w:val="auto"/>
          <w:szCs w:val="28"/>
        </w:rPr>
      </w:pPr>
    </w:p>
    <w:p w14:paraId="3721848B" w14:textId="77777777" w:rsidR="004367E7" w:rsidRDefault="00911418" w:rsidP="004367E7">
      <w:pPr>
        <w:ind w:firstLine="708"/>
        <w:jc w:val="center"/>
        <w:rPr>
          <w:b/>
          <w:i/>
          <w:color w:val="auto"/>
          <w:sz w:val="36"/>
          <w:szCs w:val="36"/>
        </w:rPr>
      </w:pPr>
      <w:r w:rsidRPr="004367E7">
        <w:rPr>
          <w:b/>
          <w:i/>
          <w:iCs/>
          <w:color w:val="auto"/>
          <w:sz w:val="36"/>
          <w:szCs w:val="36"/>
          <w:lang w:val="en-US"/>
        </w:rPr>
        <w:t>I</w:t>
      </w:r>
      <w:r w:rsidRPr="004367E7">
        <w:rPr>
          <w:b/>
          <w:i/>
          <w:iCs/>
          <w:color w:val="auto"/>
          <w:sz w:val="36"/>
          <w:szCs w:val="36"/>
        </w:rPr>
        <w:t xml:space="preserve"> </w:t>
      </w:r>
      <w:r w:rsidR="004367E7">
        <w:rPr>
          <w:b/>
          <w:i/>
          <w:iCs/>
          <w:color w:val="auto"/>
          <w:sz w:val="36"/>
          <w:szCs w:val="36"/>
        </w:rPr>
        <w:t>Международный</w:t>
      </w:r>
      <w:r w:rsidR="004367E7">
        <w:rPr>
          <w:b/>
          <w:i/>
          <w:color w:val="auto"/>
          <w:sz w:val="36"/>
          <w:szCs w:val="36"/>
        </w:rPr>
        <w:t xml:space="preserve"> конгресс</w:t>
      </w:r>
    </w:p>
    <w:p w14:paraId="1BE6A7A8" w14:textId="77777777" w:rsidR="004367E7" w:rsidRDefault="00911418" w:rsidP="004367E7">
      <w:pPr>
        <w:ind w:firstLine="708"/>
        <w:jc w:val="center"/>
        <w:rPr>
          <w:bCs/>
          <w:color w:val="auto"/>
          <w:szCs w:val="28"/>
          <w:lang w:eastAsia="zh-CN"/>
        </w:rPr>
      </w:pPr>
      <w:r w:rsidRPr="004367E7">
        <w:rPr>
          <w:b/>
          <w:i/>
          <w:color w:val="auto"/>
          <w:sz w:val="36"/>
          <w:szCs w:val="36"/>
        </w:rPr>
        <w:t xml:space="preserve"> (межд</w:t>
      </w:r>
      <w:r w:rsidR="004367E7">
        <w:rPr>
          <w:b/>
          <w:i/>
          <w:color w:val="auto"/>
          <w:sz w:val="36"/>
          <w:szCs w:val="36"/>
        </w:rPr>
        <w:t>ународная</w:t>
      </w:r>
      <w:r w:rsidRPr="004367E7">
        <w:rPr>
          <w:b/>
          <w:i/>
          <w:color w:val="auto"/>
          <w:sz w:val="36"/>
          <w:szCs w:val="36"/>
        </w:rPr>
        <w:t xml:space="preserve"> научно-практическ</w:t>
      </w:r>
      <w:r w:rsidR="004367E7">
        <w:rPr>
          <w:b/>
          <w:i/>
          <w:color w:val="auto"/>
          <w:sz w:val="36"/>
          <w:szCs w:val="36"/>
        </w:rPr>
        <w:t>ая</w:t>
      </w:r>
      <w:r w:rsidRPr="004367E7">
        <w:rPr>
          <w:b/>
          <w:i/>
          <w:color w:val="auto"/>
          <w:sz w:val="36"/>
          <w:szCs w:val="36"/>
        </w:rPr>
        <w:t xml:space="preserve"> конференци</w:t>
      </w:r>
      <w:r w:rsidR="004367E7">
        <w:rPr>
          <w:b/>
          <w:i/>
          <w:color w:val="auto"/>
          <w:sz w:val="36"/>
          <w:szCs w:val="36"/>
        </w:rPr>
        <w:t>я</w:t>
      </w:r>
      <w:r w:rsidRPr="004367E7">
        <w:rPr>
          <w:b/>
          <w:i/>
          <w:color w:val="auto"/>
          <w:sz w:val="36"/>
          <w:szCs w:val="36"/>
        </w:rPr>
        <w:t>) «Здоровье семьи</w:t>
      </w:r>
      <w:r w:rsidR="00AA5335">
        <w:rPr>
          <w:b/>
          <w:i/>
          <w:color w:val="auto"/>
          <w:sz w:val="36"/>
          <w:szCs w:val="36"/>
        </w:rPr>
        <w:t xml:space="preserve"> </w:t>
      </w:r>
      <w:r w:rsidRPr="004367E7">
        <w:rPr>
          <w:b/>
          <w:i/>
          <w:color w:val="auto"/>
          <w:sz w:val="36"/>
          <w:szCs w:val="36"/>
        </w:rPr>
        <w:t>- будущее планеты 2024»</w:t>
      </w:r>
      <w:r>
        <w:rPr>
          <w:bCs/>
          <w:color w:val="auto"/>
          <w:szCs w:val="28"/>
          <w:lang w:eastAsia="zh-CN"/>
        </w:rPr>
        <w:t xml:space="preserve"> </w:t>
      </w:r>
    </w:p>
    <w:p w14:paraId="7ABAA5BB" w14:textId="77777777" w:rsidR="004367E7" w:rsidRDefault="004367E7" w:rsidP="004367E7">
      <w:pPr>
        <w:ind w:firstLine="708"/>
        <w:jc w:val="center"/>
        <w:rPr>
          <w:bCs/>
          <w:color w:val="auto"/>
          <w:szCs w:val="28"/>
          <w:lang w:eastAsia="zh-CN"/>
        </w:rPr>
      </w:pPr>
    </w:p>
    <w:p w14:paraId="6574DEA2" w14:textId="77777777" w:rsidR="004367E7" w:rsidRDefault="004367E7" w:rsidP="004367E7">
      <w:pPr>
        <w:ind w:firstLine="708"/>
        <w:jc w:val="center"/>
        <w:rPr>
          <w:bCs/>
          <w:color w:val="auto"/>
          <w:szCs w:val="28"/>
          <w:lang w:eastAsia="zh-CN"/>
        </w:rPr>
      </w:pPr>
    </w:p>
    <w:p w14:paraId="4F8DD5AD" w14:textId="77777777" w:rsidR="00911418" w:rsidRPr="00473518" w:rsidRDefault="00911418" w:rsidP="004367E7">
      <w:pPr>
        <w:ind w:firstLine="708"/>
        <w:jc w:val="center"/>
        <w:rPr>
          <w:color w:val="auto"/>
          <w:sz w:val="24"/>
          <w:lang w:eastAsia="zh-CN"/>
        </w:rPr>
      </w:pPr>
      <w:r>
        <w:rPr>
          <w:bCs/>
          <w:color w:val="auto"/>
          <w:szCs w:val="28"/>
          <w:lang w:eastAsia="zh-CN"/>
        </w:rPr>
        <w:t>Организаторами</w:t>
      </w:r>
      <w:r>
        <w:rPr>
          <w:bCs/>
          <w:color w:val="auto"/>
          <w:szCs w:val="28"/>
          <w:shd w:val="clear" w:color="auto" w:fill="FFFFFF"/>
          <w:lang w:eastAsia="zh-CN"/>
        </w:rPr>
        <w:t xml:space="preserve"> Конгресса являются негосударственное образовательное частное учреждение высшего образования «Московский финансово-промышленный университет «Синергия» (далее – Университет «Синергия») и Ассоциация медико-гуманитарного развития БРИКС (далее</w:t>
      </w:r>
      <w:r w:rsidR="004367E7">
        <w:rPr>
          <w:bCs/>
          <w:color w:val="auto"/>
          <w:szCs w:val="28"/>
          <w:shd w:val="clear" w:color="auto" w:fill="FFFFFF"/>
          <w:lang w:eastAsia="zh-CN"/>
        </w:rPr>
        <w:t xml:space="preserve"> </w:t>
      </w:r>
      <w:r>
        <w:rPr>
          <w:bCs/>
          <w:color w:val="auto"/>
          <w:szCs w:val="28"/>
          <w:shd w:val="clear" w:color="auto" w:fill="FFFFFF"/>
          <w:lang w:eastAsia="zh-CN"/>
        </w:rPr>
        <w:t>- АМЕГРА БРИКС)</w:t>
      </w:r>
    </w:p>
    <w:p w14:paraId="0F4B2C1C" w14:textId="77777777" w:rsidR="00911418" w:rsidRPr="00473518" w:rsidRDefault="00911418" w:rsidP="004367E7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auto"/>
          <w:sz w:val="24"/>
          <w:lang w:eastAsia="zh-CN"/>
        </w:rPr>
      </w:pPr>
      <w:r>
        <w:rPr>
          <w:bCs/>
          <w:color w:val="auto"/>
          <w:szCs w:val="28"/>
          <w:shd w:val="clear" w:color="auto" w:fill="FFFFFF"/>
          <w:lang w:eastAsia="zh-CN"/>
        </w:rPr>
        <w:t>Т</w:t>
      </w:r>
      <w:r w:rsidRPr="00473518">
        <w:rPr>
          <w:color w:val="auto"/>
        </w:rPr>
        <w:t>ема Конгресса –</w:t>
      </w:r>
      <w:r w:rsidRPr="00473518">
        <w:rPr>
          <w:b/>
          <w:i/>
          <w:color w:val="auto"/>
        </w:rPr>
        <w:t xml:space="preserve"> Женское здоровье: радость материнства»</w:t>
      </w:r>
    </w:p>
    <w:p w14:paraId="51E7F4FA" w14:textId="77777777" w:rsidR="00911418" w:rsidRPr="004F4270" w:rsidRDefault="00911418" w:rsidP="00911418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auto"/>
          <w:sz w:val="24"/>
          <w:lang w:eastAsia="zh-CN"/>
        </w:rPr>
      </w:pPr>
    </w:p>
    <w:p w14:paraId="4AAE0D9C" w14:textId="77777777" w:rsidR="00911418" w:rsidRDefault="004367E7" w:rsidP="004367E7">
      <w:pPr>
        <w:pStyle w:val="a6"/>
        <w:tabs>
          <w:tab w:val="left" w:pos="284"/>
        </w:tabs>
        <w:spacing w:before="120" w:after="120"/>
        <w:ind w:left="0"/>
        <w:contextualSpacing w:val="0"/>
        <w:rPr>
          <w:b/>
          <w:color w:val="000000"/>
          <w:szCs w:val="28"/>
          <w:lang w:eastAsia="zh-CN"/>
        </w:rPr>
      </w:pPr>
      <w:r>
        <w:rPr>
          <w:b/>
          <w:color w:val="000000"/>
          <w:szCs w:val="28"/>
          <w:lang w:eastAsia="zh-CN"/>
        </w:rPr>
        <w:tab/>
      </w:r>
      <w:r>
        <w:rPr>
          <w:b/>
          <w:color w:val="000000"/>
          <w:szCs w:val="28"/>
          <w:lang w:eastAsia="zh-CN"/>
        </w:rPr>
        <w:tab/>
      </w:r>
      <w:r>
        <w:rPr>
          <w:b/>
          <w:color w:val="000000"/>
          <w:szCs w:val="28"/>
          <w:lang w:eastAsia="zh-CN"/>
        </w:rPr>
        <w:tab/>
      </w:r>
      <w:r>
        <w:rPr>
          <w:b/>
          <w:color w:val="000000"/>
          <w:szCs w:val="28"/>
          <w:lang w:eastAsia="zh-CN"/>
        </w:rPr>
        <w:tab/>
      </w:r>
      <w:r>
        <w:rPr>
          <w:b/>
          <w:color w:val="000000"/>
          <w:szCs w:val="28"/>
          <w:lang w:eastAsia="zh-CN"/>
        </w:rPr>
        <w:tab/>
      </w:r>
      <w:r>
        <w:rPr>
          <w:b/>
          <w:color w:val="000000"/>
          <w:szCs w:val="28"/>
          <w:lang w:eastAsia="zh-CN"/>
        </w:rPr>
        <w:tab/>
      </w:r>
      <w:r>
        <w:rPr>
          <w:b/>
          <w:color w:val="000000"/>
          <w:szCs w:val="28"/>
          <w:lang w:eastAsia="zh-CN"/>
        </w:rPr>
        <w:tab/>
      </w:r>
      <w:r w:rsidR="00911418" w:rsidRPr="00392B81">
        <w:rPr>
          <w:b/>
          <w:color w:val="000000"/>
          <w:szCs w:val="28"/>
          <w:lang w:eastAsia="zh-CN"/>
        </w:rPr>
        <w:t>Цель и задачи Конгресса</w:t>
      </w:r>
    </w:p>
    <w:p w14:paraId="124CFE01" w14:textId="77777777" w:rsidR="00911418" w:rsidRPr="004367E7" w:rsidRDefault="004367E7" w:rsidP="004367E7">
      <w:pPr>
        <w:tabs>
          <w:tab w:val="left" w:pos="284"/>
        </w:tabs>
        <w:spacing w:before="120" w:after="120"/>
        <w:jc w:val="both"/>
        <w:rPr>
          <w:bCs/>
          <w:color w:val="000000"/>
          <w:szCs w:val="28"/>
          <w:lang w:eastAsia="zh-CN"/>
        </w:rPr>
      </w:pPr>
      <w:r>
        <w:rPr>
          <w:color w:val="auto"/>
          <w:szCs w:val="28"/>
          <w:lang w:eastAsia="zh-CN"/>
        </w:rPr>
        <w:tab/>
      </w:r>
      <w:r w:rsidR="00911418" w:rsidRPr="004367E7">
        <w:rPr>
          <w:color w:val="auto"/>
          <w:szCs w:val="28"/>
          <w:lang w:eastAsia="zh-CN"/>
        </w:rPr>
        <w:t xml:space="preserve"> Целью </w:t>
      </w:r>
      <w:r w:rsidR="00911418" w:rsidRPr="004367E7">
        <w:rPr>
          <w:bCs/>
          <w:color w:val="auto"/>
          <w:szCs w:val="28"/>
          <w:lang w:eastAsia="zh-CN"/>
        </w:rPr>
        <w:t xml:space="preserve">Конгресса </w:t>
      </w:r>
      <w:r w:rsidR="00911418" w:rsidRPr="004367E7">
        <w:rPr>
          <w:color w:val="auto"/>
          <w:szCs w:val="28"/>
          <w:lang w:eastAsia="zh-CN"/>
        </w:rPr>
        <w:t>является</w:t>
      </w:r>
      <w:r w:rsidR="00911418" w:rsidRPr="004367E7">
        <w:rPr>
          <w:b/>
          <w:bCs/>
          <w:color w:val="000000"/>
          <w:szCs w:val="28"/>
        </w:rPr>
        <w:t xml:space="preserve"> </w:t>
      </w:r>
      <w:r w:rsidR="00911418" w:rsidRPr="004367E7">
        <w:rPr>
          <w:color w:val="000000"/>
          <w:szCs w:val="28"/>
        </w:rPr>
        <w:t>обмен опытом и результатами исследований, а также формирование пространства для общения между экспертами и молодежью по вопросам социальных, медицинских, психологических и экономических аспектов здоровья семьи и женского здоровья, развитие сотрудничества между странами БРИКС в области здравоохранения</w:t>
      </w:r>
    </w:p>
    <w:p w14:paraId="2EB92828" w14:textId="77777777" w:rsidR="00911418" w:rsidRPr="004367E7" w:rsidRDefault="00911418" w:rsidP="004367E7">
      <w:pPr>
        <w:tabs>
          <w:tab w:val="left" w:pos="993"/>
          <w:tab w:val="left" w:pos="1276"/>
        </w:tabs>
        <w:jc w:val="both"/>
        <w:rPr>
          <w:color w:val="auto"/>
          <w:szCs w:val="28"/>
          <w:lang w:eastAsia="zh-CN"/>
        </w:rPr>
      </w:pPr>
      <w:r w:rsidRPr="004367E7">
        <w:rPr>
          <w:color w:val="auto"/>
          <w:szCs w:val="28"/>
          <w:lang w:eastAsia="zh-CN"/>
        </w:rPr>
        <w:t>Задачи Конгресса:</w:t>
      </w:r>
    </w:p>
    <w:p w14:paraId="10465E6D" w14:textId="77777777" w:rsidR="00911418" w:rsidRPr="0079445D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1418" w:hanging="709"/>
        <w:jc w:val="both"/>
        <w:rPr>
          <w:color w:val="auto"/>
          <w:sz w:val="24"/>
          <w:lang w:eastAsia="zh-CN"/>
        </w:rPr>
      </w:pPr>
      <w:r w:rsidRPr="0079445D">
        <w:rPr>
          <w:color w:val="auto"/>
          <w:szCs w:val="28"/>
          <w:lang w:eastAsia="zh-CN"/>
        </w:rPr>
        <w:t xml:space="preserve">создание условий для обсуждения </w:t>
      </w:r>
      <w:r w:rsidRPr="003766E0">
        <w:rPr>
          <w:color w:val="auto"/>
          <w:szCs w:val="28"/>
          <w:lang w:eastAsia="zh-CN"/>
        </w:rPr>
        <w:t>актуальных проблем женского здоровья</w:t>
      </w:r>
      <w:r>
        <w:rPr>
          <w:color w:val="auto"/>
          <w:szCs w:val="28"/>
          <w:lang w:eastAsia="zh-CN"/>
        </w:rPr>
        <w:t xml:space="preserve"> и здоровья семьи</w:t>
      </w:r>
    </w:p>
    <w:p w14:paraId="76A1318B" w14:textId="77777777" w:rsidR="00911418" w:rsidRPr="003766E0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 w:val="24"/>
          <w:lang w:eastAsia="zh-CN"/>
        </w:rPr>
      </w:pPr>
      <w:r w:rsidRPr="0079445D">
        <w:rPr>
          <w:color w:val="auto"/>
          <w:szCs w:val="28"/>
          <w:lang w:eastAsia="zh-CN"/>
        </w:rPr>
        <w:t>стимулирование и поддержка научной деятельности;</w:t>
      </w:r>
    </w:p>
    <w:p w14:paraId="20F6994F" w14:textId="77777777" w:rsidR="00911418" w:rsidRPr="0079445D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 w:val="24"/>
          <w:lang w:eastAsia="zh-CN"/>
        </w:rPr>
      </w:pPr>
      <w:r w:rsidRPr="003766E0">
        <w:rPr>
          <w:color w:val="auto"/>
          <w:szCs w:val="28"/>
          <w:lang w:eastAsia="zh-CN"/>
        </w:rPr>
        <w:t xml:space="preserve">привлечение молодежи к обсуждению проблем женского здоровья </w:t>
      </w:r>
    </w:p>
    <w:p w14:paraId="2F643043" w14:textId="77777777" w:rsidR="00911418" w:rsidRPr="0079445D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 w:rsidRPr="0079445D">
        <w:rPr>
          <w:color w:val="auto"/>
          <w:szCs w:val="28"/>
          <w:lang w:eastAsia="zh-CN"/>
        </w:rPr>
        <w:t>развитие научного сотрудничества.</w:t>
      </w:r>
    </w:p>
    <w:p w14:paraId="319C3589" w14:textId="77777777" w:rsidR="00911418" w:rsidRDefault="00911418" w:rsidP="00911418">
      <w:pPr>
        <w:widowControl w:val="0"/>
        <w:tabs>
          <w:tab w:val="left" w:pos="567"/>
          <w:tab w:val="left" w:pos="1134"/>
        </w:tabs>
        <w:jc w:val="both"/>
        <w:rPr>
          <w:color w:val="auto"/>
          <w:szCs w:val="28"/>
          <w:lang w:eastAsia="zh-CN"/>
        </w:rPr>
      </w:pPr>
    </w:p>
    <w:p w14:paraId="50BE8F47" w14:textId="77777777" w:rsidR="00911418" w:rsidRPr="003766E0" w:rsidRDefault="00911418" w:rsidP="00911418">
      <w:pPr>
        <w:spacing w:line="360" w:lineRule="auto"/>
        <w:rPr>
          <w:b/>
          <w:color w:val="000000"/>
          <w:szCs w:val="28"/>
        </w:rPr>
      </w:pPr>
      <w:r w:rsidRPr="003766E0">
        <w:rPr>
          <w:b/>
          <w:bCs/>
          <w:color w:val="000000"/>
          <w:szCs w:val="28"/>
        </w:rPr>
        <w:t>Направления работы Конгресса:</w:t>
      </w:r>
    </w:p>
    <w:p w14:paraId="398B6DB6" w14:textId="77777777" w:rsidR="00911418" w:rsidRPr="003766E0" w:rsidRDefault="00911418" w:rsidP="00911418">
      <w:pPr>
        <w:pStyle w:val="a6"/>
        <w:numPr>
          <w:ilvl w:val="0"/>
          <w:numId w:val="6"/>
        </w:numPr>
        <w:jc w:val="both"/>
        <w:rPr>
          <w:color w:val="000000"/>
          <w:szCs w:val="28"/>
        </w:rPr>
      </w:pPr>
      <w:r w:rsidRPr="003766E0">
        <w:rPr>
          <w:color w:val="000000"/>
          <w:szCs w:val="28"/>
        </w:rPr>
        <w:t>Социально-экономические и медицинские вопросы демографии</w:t>
      </w:r>
    </w:p>
    <w:p w14:paraId="34FCAD91" w14:textId="77777777" w:rsidR="00911418" w:rsidRPr="003766E0" w:rsidRDefault="00911418" w:rsidP="00911418">
      <w:pPr>
        <w:pStyle w:val="a6"/>
        <w:numPr>
          <w:ilvl w:val="0"/>
          <w:numId w:val="6"/>
        </w:numPr>
        <w:jc w:val="both"/>
        <w:rPr>
          <w:color w:val="000000"/>
          <w:szCs w:val="28"/>
        </w:rPr>
      </w:pPr>
      <w:r w:rsidRPr="003766E0">
        <w:rPr>
          <w:color w:val="000000"/>
          <w:szCs w:val="28"/>
        </w:rPr>
        <w:t>Психологическая зрелость как фактор осознанного родительства</w:t>
      </w:r>
    </w:p>
    <w:p w14:paraId="5C9B7455" w14:textId="77777777" w:rsidR="00911418" w:rsidRPr="003766E0" w:rsidRDefault="00911418" w:rsidP="00911418">
      <w:pPr>
        <w:pStyle w:val="a6"/>
        <w:numPr>
          <w:ilvl w:val="0"/>
          <w:numId w:val="6"/>
        </w:numPr>
        <w:jc w:val="both"/>
        <w:rPr>
          <w:color w:val="000000"/>
          <w:szCs w:val="28"/>
        </w:rPr>
      </w:pPr>
      <w:r w:rsidRPr="003766E0">
        <w:rPr>
          <w:color w:val="000000"/>
          <w:szCs w:val="28"/>
        </w:rPr>
        <w:t>Возможности естественного родоразрешения: показания и противопоказания</w:t>
      </w:r>
    </w:p>
    <w:p w14:paraId="52CAC6DB" w14:textId="77777777" w:rsidR="00911418" w:rsidRPr="003766E0" w:rsidRDefault="00911418" w:rsidP="00911418">
      <w:pPr>
        <w:pStyle w:val="a6"/>
        <w:numPr>
          <w:ilvl w:val="0"/>
          <w:numId w:val="6"/>
        </w:numPr>
        <w:jc w:val="both"/>
        <w:rPr>
          <w:color w:val="000000"/>
          <w:szCs w:val="28"/>
        </w:rPr>
      </w:pPr>
      <w:r w:rsidRPr="003766E0">
        <w:rPr>
          <w:color w:val="000000"/>
          <w:szCs w:val="28"/>
        </w:rPr>
        <w:t>Реабилитация послеродового периода</w:t>
      </w:r>
    </w:p>
    <w:p w14:paraId="483BA191" w14:textId="77777777" w:rsidR="00911418" w:rsidRPr="003766E0" w:rsidRDefault="00911418" w:rsidP="00911418">
      <w:pPr>
        <w:pStyle w:val="a6"/>
        <w:numPr>
          <w:ilvl w:val="0"/>
          <w:numId w:val="6"/>
        </w:numPr>
        <w:jc w:val="both"/>
        <w:rPr>
          <w:color w:val="000000"/>
          <w:szCs w:val="28"/>
        </w:rPr>
      </w:pPr>
      <w:r w:rsidRPr="003766E0">
        <w:rPr>
          <w:color w:val="000000"/>
          <w:szCs w:val="28"/>
        </w:rPr>
        <w:t xml:space="preserve">Управляемые факторы абортов </w:t>
      </w:r>
    </w:p>
    <w:p w14:paraId="32B201A2" w14:textId="77777777" w:rsidR="00911418" w:rsidRPr="003766E0" w:rsidRDefault="00911418" w:rsidP="00911418">
      <w:pPr>
        <w:pStyle w:val="a6"/>
        <w:numPr>
          <w:ilvl w:val="0"/>
          <w:numId w:val="6"/>
        </w:numPr>
        <w:jc w:val="both"/>
        <w:rPr>
          <w:color w:val="000000"/>
          <w:szCs w:val="28"/>
        </w:rPr>
      </w:pPr>
      <w:r w:rsidRPr="003766E0">
        <w:rPr>
          <w:color w:val="000000"/>
          <w:szCs w:val="28"/>
        </w:rPr>
        <w:t>Подготовка к зачатию и родам</w:t>
      </w:r>
    </w:p>
    <w:p w14:paraId="71F5620A" w14:textId="77777777" w:rsidR="00911418" w:rsidRPr="003766E0" w:rsidRDefault="00911418" w:rsidP="00911418">
      <w:pPr>
        <w:pStyle w:val="a6"/>
        <w:numPr>
          <w:ilvl w:val="0"/>
          <w:numId w:val="6"/>
        </w:numPr>
        <w:jc w:val="both"/>
        <w:rPr>
          <w:color w:val="000000"/>
          <w:szCs w:val="28"/>
        </w:rPr>
      </w:pPr>
      <w:r w:rsidRPr="003766E0">
        <w:rPr>
          <w:color w:val="000000"/>
          <w:szCs w:val="28"/>
        </w:rPr>
        <w:t>П</w:t>
      </w:r>
      <w:r>
        <w:rPr>
          <w:color w:val="000000"/>
          <w:szCs w:val="28"/>
        </w:rPr>
        <w:t>с</w:t>
      </w:r>
      <w:r w:rsidRPr="003766E0">
        <w:rPr>
          <w:color w:val="000000"/>
          <w:szCs w:val="28"/>
        </w:rPr>
        <w:t>ихологические вопросы здоровья семьи и женского здоровья</w:t>
      </w:r>
    </w:p>
    <w:p w14:paraId="6DBF10B1" w14:textId="77777777" w:rsidR="00911418" w:rsidRPr="003766E0" w:rsidRDefault="00911418" w:rsidP="00911418">
      <w:pPr>
        <w:pStyle w:val="a6"/>
        <w:numPr>
          <w:ilvl w:val="0"/>
          <w:numId w:val="6"/>
        </w:numPr>
        <w:jc w:val="both"/>
        <w:rPr>
          <w:color w:val="000000"/>
          <w:szCs w:val="28"/>
        </w:rPr>
      </w:pPr>
      <w:r w:rsidRPr="003766E0">
        <w:rPr>
          <w:color w:val="000000"/>
          <w:szCs w:val="28"/>
        </w:rPr>
        <w:t>Юридические права ребенка в антенатальном и постнатальном периодах.</w:t>
      </w:r>
    </w:p>
    <w:p w14:paraId="55F04844" w14:textId="77777777" w:rsidR="00911418" w:rsidRPr="003766E0" w:rsidRDefault="00911418" w:rsidP="00911418">
      <w:pPr>
        <w:pStyle w:val="a6"/>
        <w:numPr>
          <w:ilvl w:val="0"/>
          <w:numId w:val="6"/>
        </w:numPr>
        <w:jc w:val="both"/>
        <w:rPr>
          <w:color w:val="000000"/>
          <w:szCs w:val="28"/>
        </w:rPr>
      </w:pPr>
      <w:r w:rsidRPr="003766E0">
        <w:rPr>
          <w:color w:val="000000"/>
          <w:szCs w:val="28"/>
        </w:rPr>
        <w:t>Работа с молодежью  по вопросам репродуктивного здоровья</w:t>
      </w:r>
    </w:p>
    <w:p w14:paraId="7E113D2E" w14:textId="77777777" w:rsidR="00911418" w:rsidRPr="003766E0" w:rsidRDefault="00911418" w:rsidP="00911418">
      <w:pPr>
        <w:pStyle w:val="a6"/>
        <w:numPr>
          <w:ilvl w:val="0"/>
          <w:numId w:val="6"/>
        </w:numPr>
        <w:jc w:val="both"/>
        <w:rPr>
          <w:color w:val="000000"/>
          <w:szCs w:val="28"/>
        </w:rPr>
      </w:pPr>
      <w:r w:rsidRPr="003766E0">
        <w:rPr>
          <w:color w:val="000000"/>
          <w:szCs w:val="28"/>
        </w:rPr>
        <w:t>Подготовка лидеров молодежи по вопросам здоровья семьи.</w:t>
      </w:r>
    </w:p>
    <w:p w14:paraId="7664FDCD" w14:textId="77777777" w:rsidR="00911418" w:rsidRPr="003766E0" w:rsidRDefault="00911418" w:rsidP="00911418">
      <w:pPr>
        <w:pStyle w:val="a6"/>
        <w:numPr>
          <w:ilvl w:val="0"/>
          <w:numId w:val="6"/>
        </w:numPr>
        <w:jc w:val="both"/>
        <w:rPr>
          <w:color w:val="000000"/>
          <w:szCs w:val="28"/>
        </w:rPr>
      </w:pPr>
      <w:r w:rsidRPr="003766E0">
        <w:rPr>
          <w:color w:val="000000"/>
          <w:szCs w:val="28"/>
        </w:rPr>
        <w:t>Роль общественных организаций в формировании здоровья семьи</w:t>
      </w:r>
    </w:p>
    <w:p w14:paraId="1B69977D" w14:textId="77777777" w:rsidR="00911418" w:rsidRPr="003766E0" w:rsidRDefault="00911418" w:rsidP="00911418">
      <w:pPr>
        <w:pStyle w:val="a6"/>
        <w:numPr>
          <w:ilvl w:val="0"/>
          <w:numId w:val="6"/>
        </w:numPr>
        <w:jc w:val="both"/>
        <w:rPr>
          <w:color w:val="000000"/>
          <w:szCs w:val="28"/>
        </w:rPr>
      </w:pPr>
      <w:r w:rsidRPr="003766E0">
        <w:rPr>
          <w:color w:val="000000"/>
          <w:szCs w:val="28"/>
        </w:rPr>
        <w:lastRenderedPageBreak/>
        <w:t xml:space="preserve"> Ценность женского здоровья в современном мире</w:t>
      </w:r>
    </w:p>
    <w:p w14:paraId="3CE54D2F" w14:textId="77777777" w:rsidR="00911418" w:rsidRPr="003766E0" w:rsidRDefault="00911418" w:rsidP="00911418">
      <w:pPr>
        <w:pStyle w:val="a6"/>
        <w:numPr>
          <w:ilvl w:val="0"/>
          <w:numId w:val="6"/>
        </w:numPr>
        <w:jc w:val="both"/>
        <w:rPr>
          <w:color w:val="000000"/>
          <w:szCs w:val="28"/>
        </w:rPr>
      </w:pPr>
      <w:r w:rsidRPr="003766E0">
        <w:rPr>
          <w:color w:val="000000"/>
          <w:szCs w:val="28"/>
        </w:rPr>
        <w:t>Роль женщины в формировании ЗОЖ в семье</w:t>
      </w:r>
    </w:p>
    <w:p w14:paraId="43CED572" w14:textId="77777777" w:rsidR="00911418" w:rsidRPr="0025158A" w:rsidRDefault="00911418" w:rsidP="00911418">
      <w:pPr>
        <w:numPr>
          <w:ilvl w:val="0"/>
          <w:numId w:val="6"/>
        </w:numPr>
        <w:spacing w:before="100" w:beforeAutospacing="1" w:after="100" w:afterAutospacing="1"/>
        <w:rPr>
          <w:color w:val="000000"/>
          <w:szCs w:val="28"/>
        </w:rPr>
      </w:pPr>
      <w:r w:rsidRPr="003766E0">
        <w:rPr>
          <w:color w:val="000000"/>
          <w:szCs w:val="28"/>
        </w:rPr>
        <w:t>Сотрудничество стран БРИКС по вопросам здоровья семьи и женского здоровья</w:t>
      </w:r>
    </w:p>
    <w:p w14:paraId="70DF5A4A" w14:textId="77777777" w:rsidR="00911418" w:rsidRDefault="004367E7" w:rsidP="004367E7">
      <w:pPr>
        <w:pStyle w:val="a6"/>
        <w:tabs>
          <w:tab w:val="left" w:pos="284"/>
        </w:tabs>
        <w:spacing w:before="120" w:after="120"/>
        <w:ind w:left="0"/>
        <w:contextualSpacing w:val="0"/>
        <w:rPr>
          <w:b/>
          <w:color w:val="000000"/>
          <w:szCs w:val="28"/>
          <w:lang w:eastAsia="zh-CN"/>
        </w:rPr>
      </w:pPr>
      <w:r>
        <w:rPr>
          <w:b/>
          <w:color w:val="000000"/>
          <w:szCs w:val="28"/>
          <w:lang w:eastAsia="zh-CN"/>
        </w:rPr>
        <w:tab/>
      </w:r>
      <w:r>
        <w:rPr>
          <w:b/>
          <w:color w:val="000000"/>
          <w:szCs w:val="28"/>
          <w:lang w:eastAsia="zh-CN"/>
        </w:rPr>
        <w:tab/>
      </w:r>
      <w:r>
        <w:rPr>
          <w:b/>
          <w:color w:val="000000"/>
          <w:szCs w:val="28"/>
          <w:lang w:eastAsia="zh-CN"/>
        </w:rPr>
        <w:tab/>
      </w:r>
      <w:r>
        <w:rPr>
          <w:b/>
          <w:color w:val="000000"/>
          <w:szCs w:val="28"/>
          <w:lang w:eastAsia="zh-CN"/>
        </w:rPr>
        <w:tab/>
      </w:r>
      <w:r>
        <w:rPr>
          <w:b/>
          <w:color w:val="000000"/>
          <w:szCs w:val="28"/>
          <w:lang w:eastAsia="zh-CN"/>
        </w:rPr>
        <w:tab/>
      </w:r>
      <w:r>
        <w:rPr>
          <w:b/>
          <w:color w:val="000000"/>
          <w:szCs w:val="28"/>
          <w:lang w:eastAsia="zh-CN"/>
        </w:rPr>
        <w:tab/>
      </w:r>
      <w:r>
        <w:rPr>
          <w:b/>
          <w:color w:val="000000"/>
          <w:szCs w:val="28"/>
          <w:lang w:eastAsia="zh-CN"/>
        </w:rPr>
        <w:tab/>
      </w:r>
      <w:r w:rsidR="00911418">
        <w:rPr>
          <w:b/>
          <w:color w:val="000000"/>
          <w:szCs w:val="28"/>
          <w:lang w:eastAsia="zh-CN"/>
        </w:rPr>
        <w:t>Участники Конгресса</w:t>
      </w:r>
    </w:p>
    <w:p w14:paraId="4397CDF5" w14:textId="77777777" w:rsidR="00911418" w:rsidRPr="004367E7" w:rsidRDefault="00911418" w:rsidP="004367E7">
      <w:pPr>
        <w:tabs>
          <w:tab w:val="left" w:pos="993"/>
          <w:tab w:val="left" w:pos="1276"/>
        </w:tabs>
        <w:ind w:left="709"/>
        <w:jc w:val="both"/>
        <w:rPr>
          <w:color w:val="auto"/>
          <w:szCs w:val="28"/>
          <w:lang w:eastAsia="zh-CN"/>
        </w:rPr>
      </w:pPr>
      <w:r w:rsidRPr="004367E7">
        <w:rPr>
          <w:color w:val="auto"/>
          <w:szCs w:val="28"/>
          <w:lang w:eastAsia="zh-CN"/>
        </w:rPr>
        <w:t>Участниками Конгресса могут быть:</w:t>
      </w:r>
    </w:p>
    <w:p w14:paraId="31C4FA42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медицинские работники</w:t>
      </w:r>
    </w:p>
    <w:p w14:paraId="6CC1900A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руководители и научно-педагогические работники российских и зарубежных научных и образовательных организаций;</w:t>
      </w:r>
    </w:p>
    <w:p w14:paraId="58BFB635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обучающиеся российских и зарубежных образовательных организаций;</w:t>
      </w:r>
    </w:p>
    <w:p w14:paraId="4DBE02B8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представители органов государственной власти и местного самоуправления;</w:t>
      </w:r>
    </w:p>
    <w:p w14:paraId="0D7B232A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представители общественных объединений, коммерческих и некоммерческих организаций, ассоциаций (союзов);</w:t>
      </w:r>
    </w:p>
    <w:p w14:paraId="4800BF53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иные заинтересованные лица.</w:t>
      </w:r>
    </w:p>
    <w:p w14:paraId="5FB8AE6A" w14:textId="77777777" w:rsidR="00911418" w:rsidRPr="004367E7" w:rsidRDefault="00911418" w:rsidP="004367E7">
      <w:pPr>
        <w:tabs>
          <w:tab w:val="left" w:pos="993"/>
          <w:tab w:val="left" w:pos="1276"/>
        </w:tabs>
        <w:ind w:left="709"/>
        <w:jc w:val="both"/>
        <w:rPr>
          <w:color w:val="auto"/>
          <w:szCs w:val="28"/>
          <w:lang w:eastAsia="zh-CN"/>
        </w:rPr>
      </w:pPr>
      <w:r w:rsidRPr="004367E7">
        <w:rPr>
          <w:color w:val="auto"/>
          <w:szCs w:val="28"/>
          <w:lang w:eastAsia="zh-CN"/>
        </w:rPr>
        <w:t>Форма участия в Конгрессе:</w:t>
      </w:r>
    </w:p>
    <w:p w14:paraId="4B07FB7D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очная;</w:t>
      </w:r>
    </w:p>
    <w:p w14:paraId="0C47C23B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 w:rsidRPr="000A153C">
        <w:rPr>
          <w:color w:val="auto"/>
          <w:szCs w:val="28"/>
          <w:lang w:eastAsia="zh-CN"/>
        </w:rPr>
        <w:t>онл</w:t>
      </w:r>
      <w:r>
        <w:rPr>
          <w:color w:val="auto"/>
          <w:szCs w:val="28"/>
          <w:lang w:eastAsia="zh-CN"/>
        </w:rPr>
        <w:t>айн-подключение с выступлением</w:t>
      </w:r>
    </w:p>
    <w:p w14:paraId="37F3006A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 w:rsidRPr="000A153C">
        <w:rPr>
          <w:color w:val="auto"/>
          <w:szCs w:val="28"/>
          <w:lang w:eastAsia="zh-CN"/>
        </w:rPr>
        <w:t>без выступления</w:t>
      </w:r>
      <w:r>
        <w:rPr>
          <w:color w:val="auto"/>
          <w:szCs w:val="28"/>
          <w:lang w:eastAsia="zh-CN"/>
        </w:rPr>
        <w:t>.</w:t>
      </w:r>
    </w:p>
    <w:p w14:paraId="0063B815" w14:textId="77777777" w:rsidR="00911418" w:rsidRPr="004367E7" w:rsidRDefault="00911418" w:rsidP="004367E7">
      <w:pPr>
        <w:tabs>
          <w:tab w:val="left" w:pos="993"/>
          <w:tab w:val="left" w:pos="1276"/>
        </w:tabs>
        <w:ind w:left="709"/>
        <w:jc w:val="both"/>
        <w:rPr>
          <w:color w:val="auto"/>
          <w:szCs w:val="28"/>
          <w:lang w:eastAsia="zh-CN"/>
        </w:rPr>
      </w:pPr>
      <w:r w:rsidRPr="004367E7">
        <w:rPr>
          <w:color w:val="auto"/>
          <w:szCs w:val="28"/>
          <w:lang w:eastAsia="zh-CN"/>
        </w:rPr>
        <w:t xml:space="preserve">По итогам проведения Конгресса участникам выдается сертификат. </w:t>
      </w:r>
      <w:r w:rsidRPr="004367E7">
        <w:rPr>
          <w:color w:val="auto"/>
        </w:rPr>
        <w:t xml:space="preserve">Все сертификаты высылаются в формате PDF на электронную почту участника, указанную в заявке </w:t>
      </w:r>
      <w:r w:rsidRPr="004367E7">
        <w:rPr>
          <w:color w:val="auto"/>
          <w:szCs w:val="28"/>
          <w:lang w:eastAsia="zh-CN"/>
        </w:rPr>
        <w:t>на участие в Конгрессе</w:t>
      </w:r>
      <w:r w:rsidRPr="004367E7">
        <w:rPr>
          <w:color w:val="auto"/>
        </w:rPr>
        <w:t>.</w:t>
      </w:r>
    </w:p>
    <w:p w14:paraId="0C999B61" w14:textId="77777777" w:rsidR="00911418" w:rsidRDefault="00911418" w:rsidP="004367E7">
      <w:pPr>
        <w:pStyle w:val="a6"/>
        <w:tabs>
          <w:tab w:val="left" w:pos="284"/>
        </w:tabs>
        <w:spacing w:before="120" w:after="120"/>
        <w:ind w:left="0"/>
        <w:contextualSpacing w:val="0"/>
        <w:rPr>
          <w:b/>
          <w:color w:val="000000"/>
          <w:szCs w:val="28"/>
          <w:lang w:eastAsia="zh-CN"/>
        </w:rPr>
      </w:pPr>
    </w:p>
    <w:p w14:paraId="7BEA8FFC" w14:textId="77777777" w:rsidR="00911418" w:rsidRPr="004367E7" w:rsidRDefault="004367E7" w:rsidP="004367E7">
      <w:pPr>
        <w:tabs>
          <w:tab w:val="left" w:pos="284"/>
        </w:tabs>
        <w:spacing w:before="120" w:after="120"/>
        <w:rPr>
          <w:b/>
          <w:color w:val="auto"/>
          <w:szCs w:val="28"/>
          <w:lang w:eastAsia="zh-CN"/>
        </w:rPr>
      </w:pPr>
      <w:r>
        <w:rPr>
          <w:b/>
          <w:color w:val="auto"/>
          <w:szCs w:val="28"/>
          <w:lang w:eastAsia="zh-CN"/>
        </w:rPr>
        <w:tab/>
      </w:r>
      <w:r>
        <w:rPr>
          <w:b/>
          <w:color w:val="auto"/>
          <w:szCs w:val="28"/>
          <w:lang w:eastAsia="zh-CN"/>
        </w:rPr>
        <w:tab/>
      </w:r>
      <w:r>
        <w:rPr>
          <w:b/>
          <w:color w:val="auto"/>
          <w:szCs w:val="28"/>
          <w:lang w:eastAsia="zh-CN"/>
        </w:rPr>
        <w:tab/>
      </w:r>
      <w:r>
        <w:rPr>
          <w:b/>
          <w:color w:val="auto"/>
          <w:szCs w:val="28"/>
          <w:lang w:eastAsia="zh-CN"/>
        </w:rPr>
        <w:tab/>
      </w:r>
      <w:r>
        <w:rPr>
          <w:b/>
          <w:color w:val="auto"/>
          <w:szCs w:val="28"/>
          <w:lang w:eastAsia="zh-CN"/>
        </w:rPr>
        <w:tab/>
      </w:r>
      <w:r w:rsidR="00911418" w:rsidRPr="004367E7">
        <w:rPr>
          <w:b/>
          <w:color w:val="auto"/>
          <w:szCs w:val="28"/>
          <w:lang w:eastAsia="zh-CN"/>
        </w:rPr>
        <w:t>Сроки и порядок проведения Конгресса</w:t>
      </w:r>
    </w:p>
    <w:p w14:paraId="70A2A428" w14:textId="77777777" w:rsidR="00911418" w:rsidRPr="004367E7" w:rsidRDefault="00911418" w:rsidP="004367E7">
      <w:pPr>
        <w:tabs>
          <w:tab w:val="left" w:pos="993"/>
          <w:tab w:val="left" w:pos="1276"/>
        </w:tabs>
        <w:ind w:left="426"/>
        <w:jc w:val="both"/>
        <w:rPr>
          <w:color w:val="auto"/>
          <w:szCs w:val="28"/>
          <w:lang w:eastAsia="zh-CN"/>
        </w:rPr>
      </w:pPr>
      <w:r w:rsidRPr="004367E7">
        <w:rPr>
          <w:color w:val="auto"/>
          <w:szCs w:val="28"/>
          <w:lang w:eastAsia="zh-CN"/>
        </w:rPr>
        <w:t>Конгресс проводится 2 марта 2024 г.</w:t>
      </w:r>
    </w:p>
    <w:p w14:paraId="2A80798F" w14:textId="77777777" w:rsidR="00911418" w:rsidRPr="004367E7" w:rsidRDefault="004367E7" w:rsidP="004367E7">
      <w:pPr>
        <w:tabs>
          <w:tab w:val="left" w:pos="993"/>
          <w:tab w:val="left" w:pos="1276"/>
        </w:tabs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 xml:space="preserve">      </w:t>
      </w:r>
      <w:r w:rsidR="00911418" w:rsidRPr="004367E7">
        <w:rPr>
          <w:color w:val="auto"/>
          <w:szCs w:val="28"/>
          <w:lang w:eastAsia="zh-CN"/>
        </w:rPr>
        <w:t xml:space="preserve">Место проведения Конгресса: г. Москва, ул. Измайловский вал, дом 2. </w:t>
      </w:r>
    </w:p>
    <w:p w14:paraId="1DC43380" w14:textId="77777777" w:rsidR="00911418" w:rsidRPr="004367E7" w:rsidRDefault="00911418" w:rsidP="004367E7">
      <w:pPr>
        <w:tabs>
          <w:tab w:val="left" w:pos="993"/>
          <w:tab w:val="left" w:pos="1276"/>
        </w:tabs>
        <w:ind w:left="426"/>
        <w:jc w:val="both"/>
        <w:rPr>
          <w:color w:val="auto"/>
          <w:szCs w:val="28"/>
          <w:lang w:eastAsia="zh-CN"/>
        </w:rPr>
      </w:pPr>
      <w:r w:rsidRPr="004367E7">
        <w:rPr>
          <w:color w:val="auto"/>
          <w:szCs w:val="28"/>
          <w:lang w:eastAsia="zh-CN"/>
        </w:rPr>
        <w:t>Конгресс проходит в очном формате с возможностью онлайн-подключения участников.</w:t>
      </w:r>
    </w:p>
    <w:p w14:paraId="0AF87318" w14:textId="77777777" w:rsidR="00911418" w:rsidRPr="004367E7" w:rsidRDefault="00911418" w:rsidP="004367E7">
      <w:pPr>
        <w:tabs>
          <w:tab w:val="left" w:pos="993"/>
          <w:tab w:val="left" w:pos="1276"/>
        </w:tabs>
        <w:ind w:left="426"/>
        <w:jc w:val="both"/>
        <w:rPr>
          <w:color w:val="auto"/>
          <w:szCs w:val="28"/>
          <w:lang w:eastAsia="zh-CN"/>
        </w:rPr>
      </w:pPr>
      <w:r w:rsidRPr="004367E7">
        <w:rPr>
          <w:color w:val="auto"/>
          <w:szCs w:val="28"/>
          <w:lang w:eastAsia="zh-CN"/>
        </w:rPr>
        <w:t xml:space="preserve">По итогам работы Конгресса издается сборник материалов в электронном формате </w:t>
      </w:r>
      <w:r w:rsidR="004367E7">
        <w:rPr>
          <w:color w:val="auto"/>
          <w:szCs w:val="28"/>
          <w:lang w:eastAsia="zh-CN"/>
        </w:rPr>
        <w:t xml:space="preserve">  </w:t>
      </w:r>
      <w:r w:rsidRPr="004367E7">
        <w:rPr>
          <w:color w:val="auto"/>
          <w:szCs w:val="28"/>
          <w:lang w:eastAsia="zh-CN"/>
        </w:rPr>
        <w:t>с индексацией в РИНЦ.</w:t>
      </w:r>
    </w:p>
    <w:p w14:paraId="78641F08" w14:textId="77777777" w:rsidR="00911418" w:rsidRDefault="00911418" w:rsidP="004367E7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На Конгресс принимаются научные работы, оформленные в виде тезисов.</w:t>
      </w:r>
    </w:p>
    <w:p w14:paraId="34076267" w14:textId="77777777" w:rsidR="00911418" w:rsidRPr="00500773" w:rsidRDefault="00911418" w:rsidP="004367E7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auto"/>
          <w:szCs w:val="28"/>
          <w:lang w:eastAsia="zh-CN"/>
        </w:rPr>
      </w:pPr>
      <w:r w:rsidRPr="00500773">
        <w:rPr>
          <w:color w:val="auto"/>
          <w:szCs w:val="28"/>
          <w:lang w:eastAsia="zh-CN"/>
        </w:rPr>
        <w:t>Рабочие языки Конгресса: русский, английский.</w:t>
      </w:r>
    </w:p>
    <w:p w14:paraId="1A56E3DC" w14:textId="77777777" w:rsidR="00911418" w:rsidRDefault="004367E7" w:rsidP="004367E7">
      <w:pPr>
        <w:pStyle w:val="a6"/>
        <w:tabs>
          <w:tab w:val="left" w:pos="284"/>
        </w:tabs>
        <w:spacing w:before="120" w:after="120"/>
        <w:ind w:left="0"/>
        <w:contextualSpacing w:val="0"/>
        <w:rPr>
          <w:b/>
          <w:color w:val="auto"/>
          <w:szCs w:val="28"/>
          <w:lang w:eastAsia="zh-CN"/>
        </w:rPr>
      </w:pPr>
      <w:r>
        <w:rPr>
          <w:b/>
          <w:color w:val="auto"/>
          <w:szCs w:val="28"/>
          <w:lang w:eastAsia="zh-CN"/>
        </w:rPr>
        <w:tab/>
      </w:r>
      <w:r>
        <w:rPr>
          <w:b/>
          <w:color w:val="auto"/>
          <w:szCs w:val="28"/>
          <w:lang w:eastAsia="zh-CN"/>
        </w:rPr>
        <w:tab/>
      </w:r>
      <w:r>
        <w:rPr>
          <w:b/>
          <w:color w:val="auto"/>
          <w:szCs w:val="28"/>
          <w:lang w:eastAsia="zh-CN"/>
        </w:rPr>
        <w:tab/>
      </w:r>
      <w:r>
        <w:rPr>
          <w:b/>
          <w:color w:val="auto"/>
          <w:szCs w:val="28"/>
          <w:lang w:eastAsia="zh-CN"/>
        </w:rPr>
        <w:tab/>
      </w:r>
      <w:r w:rsidR="00911418">
        <w:rPr>
          <w:b/>
          <w:color w:val="auto"/>
          <w:szCs w:val="28"/>
          <w:lang w:eastAsia="zh-CN"/>
        </w:rPr>
        <w:t>Организация работы секционных заседаний</w:t>
      </w:r>
    </w:p>
    <w:p w14:paraId="12702B9E" w14:textId="107FE0CB" w:rsidR="00911418" w:rsidRPr="00392B81" w:rsidRDefault="004367E7" w:rsidP="004367E7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ab/>
      </w:r>
      <w:r w:rsidR="00911418">
        <w:rPr>
          <w:color w:val="auto"/>
          <w:szCs w:val="28"/>
          <w:lang w:eastAsia="zh-CN"/>
        </w:rPr>
        <w:t xml:space="preserve">Перечень секций Конгресса формируется программным комитетом на основе </w:t>
      </w:r>
      <w:r w:rsidR="00911418" w:rsidRPr="00392B81">
        <w:rPr>
          <w:color w:val="auto"/>
          <w:szCs w:val="28"/>
          <w:lang w:eastAsia="zh-CN"/>
        </w:rPr>
        <w:t xml:space="preserve">предложений в срок не позднее </w:t>
      </w:r>
      <w:r w:rsidR="00BD654C">
        <w:rPr>
          <w:color w:val="auto"/>
          <w:szCs w:val="28"/>
          <w:lang w:eastAsia="zh-CN"/>
        </w:rPr>
        <w:t>1</w:t>
      </w:r>
      <w:r w:rsidR="00243167">
        <w:rPr>
          <w:color w:val="auto"/>
          <w:szCs w:val="28"/>
          <w:lang w:eastAsia="zh-CN"/>
        </w:rPr>
        <w:t>5 февраля</w:t>
      </w:r>
      <w:r w:rsidR="00911418" w:rsidRPr="00392B81">
        <w:rPr>
          <w:color w:val="auto"/>
          <w:szCs w:val="28"/>
          <w:lang w:eastAsia="zh-CN"/>
        </w:rPr>
        <w:t xml:space="preserve"> 2024 г.</w:t>
      </w:r>
    </w:p>
    <w:p w14:paraId="744604D1" w14:textId="77777777" w:rsidR="00911418" w:rsidRPr="00392B81" w:rsidRDefault="004367E7" w:rsidP="004367E7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ab/>
      </w:r>
    </w:p>
    <w:p w14:paraId="3D33BD83" w14:textId="77777777" w:rsidR="00911418" w:rsidRPr="00392B81" w:rsidRDefault="004367E7" w:rsidP="004367E7">
      <w:pPr>
        <w:pStyle w:val="a6"/>
        <w:tabs>
          <w:tab w:val="left" w:pos="284"/>
        </w:tabs>
        <w:spacing w:before="120" w:after="120"/>
        <w:ind w:left="0"/>
        <w:contextualSpacing w:val="0"/>
        <w:rPr>
          <w:b/>
          <w:color w:val="auto"/>
          <w:szCs w:val="28"/>
          <w:lang w:eastAsia="zh-CN"/>
        </w:rPr>
      </w:pPr>
      <w:r>
        <w:rPr>
          <w:b/>
          <w:color w:val="auto"/>
          <w:szCs w:val="28"/>
          <w:lang w:eastAsia="zh-CN"/>
        </w:rPr>
        <w:tab/>
      </w:r>
      <w:r>
        <w:rPr>
          <w:b/>
          <w:color w:val="auto"/>
          <w:szCs w:val="28"/>
          <w:lang w:eastAsia="zh-CN"/>
        </w:rPr>
        <w:tab/>
      </w:r>
      <w:r>
        <w:rPr>
          <w:b/>
          <w:color w:val="auto"/>
          <w:szCs w:val="28"/>
          <w:lang w:eastAsia="zh-CN"/>
        </w:rPr>
        <w:tab/>
      </w:r>
      <w:r>
        <w:rPr>
          <w:b/>
          <w:color w:val="auto"/>
          <w:szCs w:val="28"/>
          <w:lang w:eastAsia="zh-CN"/>
        </w:rPr>
        <w:tab/>
      </w:r>
      <w:r>
        <w:rPr>
          <w:b/>
          <w:color w:val="auto"/>
          <w:szCs w:val="28"/>
          <w:lang w:eastAsia="zh-CN"/>
        </w:rPr>
        <w:tab/>
      </w:r>
      <w:r>
        <w:rPr>
          <w:b/>
          <w:color w:val="auto"/>
          <w:szCs w:val="28"/>
          <w:lang w:eastAsia="zh-CN"/>
        </w:rPr>
        <w:tab/>
      </w:r>
      <w:r w:rsidR="00911418" w:rsidRPr="00392B81">
        <w:rPr>
          <w:b/>
          <w:color w:val="auto"/>
          <w:szCs w:val="28"/>
          <w:lang w:eastAsia="zh-CN"/>
        </w:rPr>
        <w:t>Условия участия в Конгрессе</w:t>
      </w:r>
    </w:p>
    <w:p w14:paraId="04FA2089" w14:textId="584AE3DD" w:rsidR="00911418" w:rsidRPr="00392B81" w:rsidRDefault="004367E7" w:rsidP="004367E7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auto"/>
          <w:sz w:val="24"/>
          <w:lang w:eastAsia="zh-CN"/>
        </w:rPr>
      </w:pPr>
      <w:r>
        <w:rPr>
          <w:color w:val="auto"/>
          <w:szCs w:val="28"/>
          <w:lang w:eastAsia="zh-CN"/>
        </w:rPr>
        <w:tab/>
      </w:r>
      <w:r>
        <w:rPr>
          <w:color w:val="auto"/>
          <w:szCs w:val="28"/>
          <w:lang w:eastAsia="zh-CN"/>
        </w:rPr>
        <w:tab/>
      </w:r>
      <w:r w:rsidR="00911418" w:rsidRPr="00392B81">
        <w:rPr>
          <w:color w:val="auto"/>
          <w:szCs w:val="28"/>
          <w:lang w:eastAsia="zh-CN"/>
        </w:rPr>
        <w:t xml:space="preserve">Для участия в </w:t>
      </w:r>
      <w:r w:rsidR="00911418" w:rsidRPr="00392B81">
        <w:rPr>
          <w:bCs/>
          <w:color w:val="auto"/>
          <w:szCs w:val="28"/>
          <w:shd w:val="clear" w:color="auto" w:fill="FFFFFF"/>
          <w:lang w:eastAsia="zh-CN"/>
        </w:rPr>
        <w:t xml:space="preserve">Конгрессе </w:t>
      </w:r>
      <w:r w:rsidR="00911418" w:rsidRPr="00392B81">
        <w:rPr>
          <w:color w:val="auto"/>
          <w:szCs w:val="28"/>
          <w:lang w:eastAsia="zh-CN"/>
        </w:rPr>
        <w:t xml:space="preserve">необходимо до </w:t>
      </w:r>
      <w:r w:rsidR="00BD654C">
        <w:rPr>
          <w:color w:val="auto"/>
          <w:szCs w:val="28"/>
          <w:lang w:eastAsia="zh-CN"/>
        </w:rPr>
        <w:t>12</w:t>
      </w:r>
      <w:r w:rsidR="0087322F">
        <w:rPr>
          <w:color w:val="auto"/>
          <w:szCs w:val="28"/>
          <w:lang w:eastAsia="zh-CN"/>
        </w:rPr>
        <w:t xml:space="preserve"> февраля</w:t>
      </w:r>
      <w:r w:rsidR="00911418" w:rsidRPr="00392B81">
        <w:rPr>
          <w:color w:val="auto"/>
          <w:szCs w:val="28"/>
          <w:lang w:eastAsia="zh-CN"/>
        </w:rPr>
        <w:t xml:space="preserve"> 2024 г. направить заявку по форме согласно приложени</w:t>
      </w:r>
      <w:r w:rsidR="00545D87">
        <w:rPr>
          <w:color w:val="auto"/>
          <w:szCs w:val="28"/>
          <w:lang w:eastAsia="zh-CN"/>
        </w:rPr>
        <w:t>ям</w:t>
      </w:r>
      <w:r w:rsidR="00911418" w:rsidRPr="00392B81">
        <w:rPr>
          <w:color w:val="auto"/>
          <w:szCs w:val="28"/>
          <w:lang w:eastAsia="zh-CN"/>
        </w:rPr>
        <w:t xml:space="preserve"> № 1</w:t>
      </w:r>
      <w:r w:rsidR="009E012D">
        <w:rPr>
          <w:color w:val="auto"/>
          <w:szCs w:val="28"/>
          <w:lang w:eastAsia="zh-CN"/>
        </w:rPr>
        <w:t xml:space="preserve"> </w:t>
      </w:r>
      <w:r w:rsidR="00911418" w:rsidRPr="00392B81">
        <w:rPr>
          <w:color w:val="auto"/>
          <w:szCs w:val="28"/>
          <w:lang w:eastAsia="zh-CN"/>
        </w:rPr>
        <w:t xml:space="preserve">к настоящему </w:t>
      </w:r>
      <w:r w:rsidR="0087322F">
        <w:rPr>
          <w:color w:val="auto"/>
          <w:szCs w:val="28"/>
          <w:lang w:eastAsia="zh-CN"/>
        </w:rPr>
        <w:t>письму</w:t>
      </w:r>
      <w:r w:rsidR="00911418" w:rsidRPr="00392B81">
        <w:rPr>
          <w:color w:val="auto"/>
          <w:szCs w:val="28"/>
          <w:lang w:eastAsia="zh-CN"/>
        </w:rPr>
        <w:t>.</w:t>
      </w:r>
    </w:p>
    <w:p w14:paraId="0ABEE85C" w14:textId="77777777" w:rsidR="004367E7" w:rsidRDefault="004367E7" w:rsidP="004367E7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0070C0"/>
        </w:rPr>
      </w:pPr>
      <w:r>
        <w:rPr>
          <w:color w:val="auto"/>
          <w:szCs w:val="28"/>
          <w:lang w:eastAsia="zh-CN"/>
        </w:rPr>
        <w:tab/>
      </w:r>
      <w:r>
        <w:rPr>
          <w:color w:val="auto"/>
          <w:szCs w:val="28"/>
          <w:lang w:eastAsia="zh-CN"/>
        </w:rPr>
        <w:tab/>
      </w:r>
      <w:r w:rsidR="00911418" w:rsidRPr="00392B81">
        <w:rPr>
          <w:color w:val="auto"/>
          <w:szCs w:val="28"/>
          <w:lang w:eastAsia="zh-CN"/>
        </w:rPr>
        <w:t xml:space="preserve">Работники и обучающиеся Университета «Синергия» направляют заявку на участие в Конгрессе на адрес электронной почты соответствующей кафедры. Заведующие кафедрами направляют сводную заявку от кафедры на адреса электронной почты: </w:t>
      </w:r>
      <w:hyperlink r:id="rId10" w:history="1">
        <w:r w:rsidR="00911418" w:rsidRPr="00327233">
          <w:rPr>
            <w:rStyle w:val="a7"/>
            <w:lang w:val="en-US"/>
          </w:rPr>
          <w:t>DSuldin</w:t>
        </w:r>
        <w:r w:rsidR="00911418" w:rsidRPr="00327233">
          <w:rPr>
            <w:rStyle w:val="a7"/>
          </w:rPr>
          <w:t>@synergy.ru</w:t>
        </w:r>
      </w:hyperlink>
      <w:r w:rsidR="00911418">
        <w:t xml:space="preserve"> </w:t>
      </w:r>
      <w:r w:rsidR="00911418">
        <w:rPr>
          <w:color w:val="0070C0"/>
        </w:rPr>
        <w:t xml:space="preserve">.  </w:t>
      </w:r>
    </w:p>
    <w:p w14:paraId="58E4DAED" w14:textId="77777777" w:rsidR="00911418" w:rsidRPr="00392B81" w:rsidRDefault="00911418" w:rsidP="004367E7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auto"/>
          <w:lang w:eastAsia="zh-CN"/>
        </w:rPr>
      </w:pPr>
      <w:r w:rsidRPr="00392B81">
        <w:rPr>
          <w:color w:val="auto"/>
          <w:szCs w:val="28"/>
          <w:lang w:eastAsia="zh-CN"/>
        </w:rPr>
        <w:lastRenderedPageBreak/>
        <w:t xml:space="preserve">Работники и обучающиеся прочих организаций направляют заявку на участие в Конгрессе на адреса электронной почты: </w:t>
      </w:r>
      <w:hyperlink r:id="rId11" w:history="1">
        <w:r w:rsidRPr="00327233">
          <w:rPr>
            <w:rStyle w:val="a7"/>
            <w:lang w:val="en-US"/>
          </w:rPr>
          <w:t>DSuldin</w:t>
        </w:r>
        <w:r w:rsidRPr="00327233">
          <w:rPr>
            <w:rStyle w:val="a7"/>
          </w:rPr>
          <w:t>@synergy.ru</w:t>
        </w:r>
      </w:hyperlink>
      <w:r w:rsidRPr="00392B81">
        <w:rPr>
          <w:color w:val="0070C0"/>
        </w:rPr>
        <w:t xml:space="preserve">, </w:t>
      </w:r>
      <w:r w:rsidRPr="00392B81">
        <w:rPr>
          <w:lang w:val="en-US"/>
        </w:rPr>
        <w:t>mk</w:t>
      </w:r>
      <w:r w:rsidRPr="00392B81">
        <w:t>.</w:t>
      </w:r>
      <w:r w:rsidRPr="00392B81">
        <w:rPr>
          <w:lang w:val="en-US"/>
        </w:rPr>
        <w:t>amegra</w:t>
      </w:r>
      <w:r w:rsidRPr="00392B81">
        <w:t>.</w:t>
      </w:r>
      <w:r w:rsidRPr="00392B81">
        <w:rPr>
          <w:lang w:val="en-US"/>
        </w:rPr>
        <w:t>brics</w:t>
      </w:r>
      <w:r>
        <w:t>@gmail.com</w:t>
      </w:r>
      <w:r w:rsidRPr="00392B81">
        <w:rPr>
          <w:color w:val="0070C0"/>
          <w:szCs w:val="28"/>
          <w:lang w:eastAsia="zh-CN"/>
        </w:rPr>
        <w:t>.</w:t>
      </w:r>
    </w:p>
    <w:p w14:paraId="5EAF9734" w14:textId="77777777" w:rsidR="00911418" w:rsidRPr="00392B81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 w:rsidRPr="00392B81">
        <w:rPr>
          <w:color w:val="auto"/>
          <w:szCs w:val="28"/>
          <w:lang w:eastAsia="zh-CN"/>
        </w:rPr>
        <w:t>фамилию, имя, отчество;</w:t>
      </w:r>
    </w:p>
    <w:p w14:paraId="11488F51" w14:textId="77777777" w:rsidR="00911418" w:rsidRPr="00392B81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 w:rsidRPr="00392B81">
        <w:rPr>
          <w:color w:val="auto"/>
          <w:szCs w:val="28"/>
          <w:lang w:eastAsia="zh-CN"/>
        </w:rPr>
        <w:t>ученую степень (при наличии);</w:t>
      </w:r>
    </w:p>
    <w:p w14:paraId="27AEDFB5" w14:textId="77777777" w:rsidR="00911418" w:rsidRPr="00392B81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 w:rsidRPr="00392B81">
        <w:rPr>
          <w:color w:val="auto"/>
          <w:szCs w:val="28"/>
          <w:lang w:eastAsia="zh-CN"/>
        </w:rPr>
        <w:t>ученое звание (при наличии);</w:t>
      </w:r>
    </w:p>
    <w:p w14:paraId="7AC8EEF4" w14:textId="77777777" w:rsidR="00911418" w:rsidRPr="00392B81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 w:rsidRPr="00392B81">
        <w:rPr>
          <w:color w:val="auto"/>
          <w:szCs w:val="28"/>
          <w:lang w:eastAsia="zh-CN"/>
        </w:rPr>
        <w:t>место работы и должность;</w:t>
      </w:r>
    </w:p>
    <w:p w14:paraId="0983FC6E" w14:textId="77777777" w:rsidR="00911418" w:rsidRPr="00392B81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 w:rsidRPr="00392B81">
        <w:rPr>
          <w:color w:val="auto"/>
          <w:szCs w:val="28"/>
          <w:lang w:eastAsia="zh-CN"/>
        </w:rPr>
        <w:t>контактный номер телефона;</w:t>
      </w:r>
    </w:p>
    <w:p w14:paraId="2777D01E" w14:textId="77777777" w:rsidR="00911418" w:rsidRPr="00392B81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proofErr w:type="spellStart"/>
      <w:r w:rsidRPr="00392B81">
        <w:rPr>
          <w:color w:val="auto"/>
          <w:szCs w:val="28"/>
          <w:lang w:eastAsia="zh-CN"/>
        </w:rPr>
        <w:t>e-mail</w:t>
      </w:r>
      <w:proofErr w:type="spellEnd"/>
      <w:r w:rsidRPr="00392B81">
        <w:rPr>
          <w:color w:val="auto"/>
          <w:szCs w:val="28"/>
          <w:lang w:eastAsia="zh-CN"/>
        </w:rPr>
        <w:t>;</w:t>
      </w:r>
    </w:p>
    <w:p w14:paraId="3A77E5AB" w14:textId="77777777" w:rsidR="00911418" w:rsidRPr="00DD2D5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 w:rsidRPr="00DD2D58">
        <w:rPr>
          <w:color w:val="auto"/>
          <w:szCs w:val="28"/>
          <w:lang w:eastAsia="zh-CN"/>
        </w:rPr>
        <w:t>тему доклада (при наличии);</w:t>
      </w:r>
    </w:p>
    <w:p w14:paraId="24B291A3" w14:textId="77777777" w:rsidR="00911418" w:rsidRPr="00DD2D5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 w:rsidRPr="00DD2D58">
        <w:rPr>
          <w:color w:val="auto"/>
          <w:szCs w:val="28"/>
          <w:lang w:eastAsia="zh-CN"/>
        </w:rPr>
        <w:t>форму участия в Конгрессе (очное выступление, онлайн-подключение с выступлением, без выступления).</w:t>
      </w:r>
    </w:p>
    <w:p w14:paraId="7189DCC0" w14:textId="77777777" w:rsidR="00911418" w:rsidRPr="00DD2D58" w:rsidRDefault="00911418" w:rsidP="00911418">
      <w:pPr>
        <w:widowControl w:val="0"/>
        <w:tabs>
          <w:tab w:val="left" w:pos="567"/>
          <w:tab w:val="left" w:pos="1134"/>
        </w:tabs>
        <w:jc w:val="both"/>
        <w:rPr>
          <w:color w:val="auto"/>
          <w:szCs w:val="28"/>
          <w:lang w:eastAsia="zh-CN"/>
        </w:rPr>
      </w:pPr>
      <w:r w:rsidRPr="00DD2D58">
        <w:rPr>
          <w:color w:val="auto"/>
        </w:rPr>
        <w:t>Заявки, присланные на другие электронные адреса, к рассмотрению не принимаются.</w:t>
      </w:r>
    </w:p>
    <w:p w14:paraId="50E696FA" w14:textId="77777777" w:rsidR="00911418" w:rsidRDefault="004367E7" w:rsidP="004367E7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ab/>
      </w:r>
      <w:r w:rsidR="00911418" w:rsidRPr="00DD2D58">
        <w:rPr>
          <w:color w:val="auto"/>
          <w:szCs w:val="28"/>
          <w:lang w:eastAsia="zh-CN"/>
        </w:rPr>
        <w:t>Участники Конгресса, желающие выступить с докладом, дополнительно к заявке, указанной в пункте 7.1</w:t>
      </w:r>
      <w:r w:rsidR="00911418" w:rsidRPr="00C832A3">
        <w:rPr>
          <w:color w:val="auto"/>
          <w:szCs w:val="28"/>
          <w:lang w:eastAsia="zh-CN"/>
        </w:rPr>
        <w:t xml:space="preserve"> </w:t>
      </w:r>
      <w:proofErr w:type="gramStart"/>
      <w:r w:rsidR="00911418">
        <w:rPr>
          <w:color w:val="auto"/>
          <w:szCs w:val="28"/>
          <w:lang w:eastAsia="zh-CN"/>
        </w:rPr>
        <w:t>к настоящего положения</w:t>
      </w:r>
      <w:proofErr w:type="gramEnd"/>
      <w:r w:rsidR="00911418" w:rsidRPr="00DD2D58">
        <w:rPr>
          <w:color w:val="auto"/>
          <w:szCs w:val="28"/>
          <w:lang w:eastAsia="zh-CN"/>
        </w:rPr>
        <w:t xml:space="preserve">, направляют </w:t>
      </w:r>
      <w:r w:rsidR="00911418">
        <w:rPr>
          <w:color w:val="auto"/>
          <w:szCs w:val="28"/>
          <w:lang w:eastAsia="zh-CN"/>
        </w:rPr>
        <w:t>развернутую аннотацию доклада, соответствующего тематике Конгресса. Требования к оформлению аннотации:</w:t>
      </w:r>
    </w:p>
    <w:p w14:paraId="393ADDF2" w14:textId="77777777" w:rsidR="00911418" w:rsidRDefault="00911418" w:rsidP="00911418">
      <w:pPr>
        <w:pStyle w:val="a6"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в аннотации должна быть дана четкая характеристика рассматриваемой проблемы и меры ее изученности, методологии исследования, его основных результатов, их обоснованности и новизны;</w:t>
      </w:r>
    </w:p>
    <w:p w14:paraId="226160B0" w14:textId="77777777" w:rsidR="00911418" w:rsidRDefault="00911418" w:rsidP="00911418">
      <w:pPr>
        <w:pStyle w:val="a6"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 xml:space="preserve">формат </w:t>
      </w:r>
      <w:r>
        <w:rPr>
          <w:color w:val="auto"/>
          <w:szCs w:val="28"/>
          <w:lang w:val="en-US" w:eastAsia="zh-CN"/>
        </w:rPr>
        <w:t>DOC</w:t>
      </w:r>
      <w:r w:rsidRPr="00C832A3">
        <w:rPr>
          <w:color w:val="auto"/>
          <w:szCs w:val="28"/>
          <w:lang w:eastAsia="zh-CN"/>
        </w:rPr>
        <w:t xml:space="preserve">, </w:t>
      </w:r>
      <w:r>
        <w:rPr>
          <w:color w:val="auto"/>
          <w:szCs w:val="28"/>
          <w:lang w:val="en-US" w:eastAsia="zh-CN"/>
        </w:rPr>
        <w:t>DOCX</w:t>
      </w:r>
      <w:r>
        <w:rPr>
          <w:color w:val="auto"/>
          <w:szCs w:val="28"/>
          <w:lang w:eastAsia="zh-CN"/>
        </w:rPr>
        <w:t xml:space="preserve"> или RTF;</w:t>
      </w:r>
    </w:p>
    <w:p w14:paraId="0CC6F644" w14:textId="77777777" w:rsidR="00911418" w:rsidRDefault="00911418" w:rsidP="00911418">
      <w:pPr>
        <w:pStyle w:val="a6"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объем от 2 000 до 7 000 знаков;</w:t>
      </w:r>
    </w:p>
    <w:p w14:paraId="47E23644" w14:textId="77777777" w:rsidR="00911418" w:rsidRDefault="00911418" w:rsidP="00911418">
      <w:pPr>
        <w:pStyle w:val="a6"/>
        <w:numPr>
          <w:ilvl w:val="0"/>
          <w:numId w:val="5"/>
        </w:numPr>
        <w:tabs>
          <w:tab w:val="left" w:pos="993"/>
          <w:tab w:val="left" w:pos="1276"/>
        </w:tabs>
        <w:ind w:left="0" w:firstLine="709"/>
        <w:contextualSpacing w:val="0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для русскоязычного доклада аннотация готовится на русском и английском языках, для англоязычного – аннотация только на английском языке.</w:t>
      </w:r>
    </w:p>
    <w:p w14:paraId="4C48A4F2" w14:textId="77777777" w:rsidR="00911418" w:rsidRPr="00680D98" w:rsidRDefault="004367E7" w:rsidP="004367E7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ab/>
      </w:r>
      <w:r w:rsidR="00911418" w:rsidRPr="00680D98">
        <w:rPr>
          <w:color w:val="auto"/>
          <w:szCs w:val="28"/>
          <w:lang w:eastAsia="zh-CN"/>
        </w:rPr>
        <w:t>Решения о включении докладов в программу Конгресса или отказе от удовлетворения заявки принимаются программным комитетом и доводятся до сведения заявителей до 15 февраля 2024 г.</w:t>
      </w:r>
    </w:p>
    <w:p w14:paraId="19ECB461" w14:textId="77777777" w:rsidR="00911418" w:rsidRPr="00680D98" w:rsidRDefault="00AA5335" w:rsidP="00AA5335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ab/>
      </w:r>
      <w:r w:rsidR="00911418" w:rsidRPr="00680D98">
        <w:rPr>
          <w:color w:val="auto"/>
          <w:szCs w:val="28"/>
          <w:lang w:eastAsia="zh-CN"/>
        </w:rPr>
        <w:t>Авторы представленных на</w:t>
      </w:r>
      <w:r w:rsidR="00911418">
        <w:rPr>
          <w:color w:val="auto"/>
          <w:szCs w:val="28"/>
          <w:lang w:eastAsia="zh-CN"/>
        </w:rPr>
        <w:t xml:space="preserve"> </w:t>
      </w:r>
      <w:r w:rsidR="00911418" w:rsidRPr="00680D98">
        <w:rPr>
          <w:color w:val="auto"/>
          <w:szCs w:val="28"/>
          <w:lang w:eastAsia="zh-CN"/>
        </w:rPr>
        <w:t>Конгрессе</w:t>
      </w:r>
      <w:r w:rsidR="00911418" w:rsidRPr="00680D98" w:rsidDel="00962DD5">
        <w:rPr>
          <w:color w:val="auto"/>
          <w:szCs w:val="28"/>
          <w:lang w:eastAsia="zh-CN"/>
        </w:rPr>
        <w:t xml:space="preserve"> </w:t>
      </w:r>
      <w:r w:rsidR="00911418" w:rsidRPr="00680D98">
        <w:rPr>
          <w:color w:val="auto"/>
          <w:szCs w:val="28"/>
          <w:lang w:eastAsia="zh-CN"/>
        </w:rPr>
        <w:t>докладов могут опубликовать их в сборнике материалов Конгресса, который издается в электронном формате</w:t>
      </w:r>
      <w:r w:rsidR="00911418">
        <w:rPr>
          <w:color w:val="auto"/>
          <w:szCs w:val="28"/>
          <w:lang w:eastAsia="zh-CN"/>
        </w:rPr>
        <w:t>.</w:t>
      </w:r>
      <w:r w:rsidR="00911418" w:rsidRPr="00680D98">
        <w:rPr>
          <w:color w:val="auto"/>
          <w:szCs w:val="28"/>
          <w:lang w:eastAsia="zh-CN"/>
        </w:rPr>
        <w:t xml:space="preserve"> К опубликованию принимаются тезисы докладов, включенных в программу Конгресса и представленных на Конгрессе, объемом не более семи страниц, выполненные как индивидуально, так и авторским коллективом в составе не более 3-х человек (требования к оформлению материалов (тезисов) приведены в приложении № 2 к настоящему положению).</w:t>
      </w:r>
    </w:p>
    <w:p w14:paraId="28D0A643" w14:textId="77777777" w:rsidR="00911418" w:rsidRPr="00680D98" w:rsidRDefault="00AA5335" w:rsidP="00AA5335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auto"/>
          <w:szCs w:val="28"/>
          <w:lang w:eastAsia="zh-CN"/>
        </w:rPr>
      </w:pPr>
      <w:r>
        <w:rPr>
          <w:color w:val="auto"/>
        </w:rPr>
        <w:tab/>
      </w:r>
      <w:r w:rsidR="00911418" w:rsidRPr="00680D98">
        <w:rPr>
          <w:color w:val="auto"/>
        </w:rPr>
        <w:t>На Конгрессе могут быть представлены только оригинальные научно-исследовательские работы, ранее не опубликованные в российской и зарубежной литературе.</w:t>
      </w:r>
    </w:p>
    <w:p w14:paraId="67871495" w14:textId="57CD2721" w:rsidR="00911418" w:rsidRPr="00680D98" w:rsidRDefault="00AA5335" w:rsidP="00AA5335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auto"/>
          <w:lang w:eastAsia="zh-CN"/>
        </w:rPr>
      </w:pPr>
      <w:r>
        <w:rPr>
          <w:color w:val="auto"/>
          <w:szCs w:val="28"/>
          <w:lang w:eastAsia="zh-CN"/>
        </w:rPr>
        <w:tab/>
      </w:r>
      <w:r w:rsidR="00911418" w:rsidRPr="00680D98">
        <w:rPr>
          <w:color w:val="auto"/>
          <w:szCs w:val="28"/>
          <w:lang w:eastAsia="zh-CN"/>
        </w:rPr>
        <w:t xml:space="preserve">Тезисы необходимо направить до </w:t>
      </w:r>
      <w:r w:rsidR="00BD654C">
        <w:rPr>
          <w:color w:val="auto"/>
          <w:szCs w:val="28"/>
          <w:lang w:eastAsia="zh-CN"/>
        </w:rPr>
        <w:t>12</w:t>
      </w:r>
      <w:r w:rsidR="0087322F">
        <w:rPr>
          <w:color w:val="auto"/>
          <w:szCs w:val="28"/>
          <w:lang w:eastAsia="zh-CN"/>
        </w:rPr>
        <w:t xml:space="preserve"> февраля</w:t>
      </w:r>
      <w:r w:rsidR="00911418">
        <w:rPr>
          <w:color w:val="auto"/>
          <w:szCs w:val="28"/>
          <w:lang w:eastAsia="zh-CN"/>
        </w:rPr>
        <w:t xml:space="preserve"> </w:t>
      </w:r>
      <w:r w:rsidR="00911418" w:rsidRPr="00680D98">
        <w:rPr>
          <w:color w:val="auto"/>
          <w:szCs w:val="28"/>
          <w:lang w:eastAsia="zh-CN"/>
        </w:rPr>
        <w:t>202</w:t>
      </w:r>
      <w:r w:rsidR="00911418">
        <w:rPr>
          <w:color w:val="auto"/>
          <w:szCs w:val="28"/>
          <w:lang w:eastAsia="zh-CN"/>
        </w:rPr>
        <w:t>4</w:t>
      </w:r>
      <w:r w:rsidR="00911418" w:rsidRPr="00680D98">
        <w:rPr>
          <w:color w:val="auto"/>
          <w:szCs w:val="28"/>
          <w:lang w:eastAsia="zh-CN"/>
        </w:rPr>
        <w:t xml:space="preserve"> г. на адреса электронной почты: </w:t>
      </w:r>
      <w:hyperlink r:id="rId12" w:history="1">
        <w:r w:rsidR="00911418" w:rsidRPr="00327233">
          <w:rPr>
            <w:rStyle w:val="a7"/>
            <w:lang w:val="en-US"/>
          </w:rPr>
          <w:t>DSuldin</w:t>
        </w:r>
        <w:r w:rsidR="00911418" w:rsidRPr="00327233">
          <w:rPr>
            <w:rStyle w:val="a7"/>
          </w:rPr>
          <w:t>@synergy.ru</w:t>
        </w:r>
      </w:hyperlink>
      <w:r w:rsidR="00911418" w:rsidRPr="00392B81">
        <w:rPr>
          <w:color w:val="0070C0"/>
        </w:rPr>
        <w:t xml:space="preserve">, </w:t>
      </w:r>
      <w:hyperlink r:id="rId13" w:history="1">
        <w:r w:rsidR="00911418" w:rsidRPr="00327233">
          <w:rPr>
            <w:rStyle w:val="a7"/>
            <w:lang w:val="en-US"/>
          </w:rPr>
          <w:t>mk</w:t>
        </w:r>
        <w:r w:rsidR="00911418" w:rsidRPr="00327233">
          <w:rPr>
            <w:rStyle w:val="a7"/>
          </w:rPr>
          <w:t>.</w:t>
        </w:r>
        <w:r w:rsidR="00911418" w:rsidRPr="00327233">
          <w:rPr>
            <w:rStyle w:val="a7"/>
            <w:lang w:val="en-US"/>
          </w:rPr>
          <w:t>amegra</w:t>
        </w:r>
        <w:r w:rsidR="00911418" w:rsidRPr="00327233">
          <w:rPr>
            <w:rStyle w:val="a7"/>
          </w:rPr>
          <w:t>.</w:t>
        </w:r>
        <w:r w:rsidR="00911418" w:rsidRPr="00327233">
          <w:rPr>
            <w:rStyle w:val="a7"/>
            <w:lang w:val="en-US"/>
          </w:rPr>
          <w:t>brics</w:t>
        </w:r>
        <w:r w:rsidR="00911418" w:rsidRPr="00327233">
          <w:rPr>
            <w:rStyle w:val="a7"/>
          </w:rPr>
          <w:t>@gmail.com</w:t>
        </w:r>
      </w:hyperlink>
      <w:r w:rsidR="00911418">
        <w:t xml:space="preserve"> </w:t>
      </w:r>
      <w:r w:rsidR="00911418" w:rsidRPr="00392B81">
        <w:rPr>
          <w:color w:val="0070C0"/>
          <w:szCs w:val="28"/>
          <w:lang w:eastAsia="zh-CN"/>
        </w:rPr>
        <w:t>.</w:t>
      </w:r>
    </w:p>
    <w:p w14:paraId="442D7377" w14:textId="77777777" w:rsidR="00911418" w:rsidRPr="00DD2D58" w:rsidRDefault="00911418" w:rsidP="00911418">
      <w:pPr>
        <w:pStyle w:val="a6"/>
        <w:ind w:left="0" w:firstLine="709"/>
        <w:jc w:val="both"/>
        <w:rPr>
          <w:color w:val="auto"/>
          <w:szCs w:val="28"/>
          <w:lang w:eastAsia="zh-CN"/>
        </w:rPr>
      </w:pPr>
      <w:r w:rsidRPr="00DD2D58">
        <w:rPr>
          <w:color w:val="auto"/>
        </w:rPr>
        <w:t>Тезисы, направленные на другие электронные адреса, к рассмотрению не принимаются.</w:t>
      </w:r>
    </w:p>
    <w:p w14:paraId="1EB3862E" w14:textId="77777777" w:rsidR="00911418" w:rsidRDefault="00AA5335" w:rsidP="00AA5335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ab/>
      </w:r>
      <w:r w:rsidR="00911418">
        <w:rPr>
          <w:color w:val="auto"/>
          <w:szCs w:val="28"/>
          <w:lang w:eastAsia="zh-CN"/>
        </w:rPr>
        <w:t>Программный комитет вправе отклонить присланные тезисы в случае несоответствия их требованиям и тематике Конгресса. Тезисы могут быть возвращены авторам для доработки.</w:t>
      </w:r>
    </w:p>
    <w:p w14:paraId="682F6667" w14:textId="77777777" w:rsidR="00911418" w:rsidRPr="00AA5335" w:rsidRDefault="00AA5335" w:rsidP="00AA5335">
      <w:pPr>
        <w:tabs>
          <w:tab w:val="left" w:pos="993"/>
          <w:tab w:val="left" w:pos="1276"/>
        </w:tabs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ab/>
      </w:r>
      <w:r w:rsidR="00911418" w:rsidRPr="00AA5335">
        <w:rPr>
          <w:color w:val="auto"/>
          <w:szCs w:val="28"/>
          <w:lang w:eastAsia="zh-CN"/>
        </w:rPr>
        <w:t>Участие в Конгрессе бесплатное.</w:t>
      </w:r>
    </w:p>
    <w:p w14:paraId="7D78797F" w14:textId="77777777" w:rsidR="00911418" w:rsidRPr="00F53C8E" w:rsidRDefault="00AA5335" w:rsidP="00AA5335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auto"/>
          <w:szCs w:val="28"/>
          <w:highlight w:val="white"/>
          <w:lang w:eastAsia="zh-CN"/>
        </w:rPr>
      </w:pPr>
      <w:r>
        <w:rPr>
          <w:color w:val="auto"/>
          <w:szCs w:val="28"/>
          <w:lang w:eastAsia="zh-CN"/>
        </w:rPr>
        <w:tab/>
      </w:r>
      <w:r w:rsidR="00911418">
        <w:rPr>
          <w:color w:val="auto"/>
          <w:szCs w:val="28"/>
          <w:lang w:eastAsia="zh-CN"/>
        </w:rPr>
        <w:t>Проезд к месту проведения Конгресса и проживание осуществляется за счет участника Конгресса или направляющей стороны.</w:t>
      </w:r>
    </w:p>
    <w:p w14:paraId="11D9F58D" w14:textId="77777777" w:rsidR="00911418" w:rsidRPr="008C0B17" w:rsidRDefault="00AA5335" w:rsidP="00AA5335">
      <w:pPr>
        <w:pStyle w:val="a6"/>
        <w:tabs>
          <w:tab w:val="left" w:pos="993"/>
          <w:tab w:val="left" w:pos="1276"/>
        </w:tabs>
        <w:ind w:left="709"/>
        <w:contextualSpacing w:val="0"/>
        <w:jc w:val="both"/>
        <w:rPr>
          <w:color w:val="auto"/>
          <w:szCs w:val="28"/>
          <w:highlight w:val="white"/>
          <w:lang w:eastAsia="zh-CN"/>
        </w:rPr>
      </w:pPr>
      <w:r>
        <w:rPr>
          <w:color w:val="auto"/>
        </w:rPr>
        <w:lastRenderedPageBreak/>
        <w:tab/>
      </w:r>
      <w:r w:rsidR="00911418" w:rsidRPr="008C0B17">
        <w:rPr>
          <w:color w:val="auto"/>
        </w:rPr>
        <w:t xml:space="preserve">Подавая заявку на участие в Конгрессе, участник подтверждает, что внимательно ознакомился с настоящим положением и принимает все его условия, включая размещение персональных данных, дает согласие на обработку персональных данных, представленных в сборнике материалов Конгресса (в соответствии с Федеральным законом от 27 июля 2006 г. № 152-ФЗ «О персональных данных»). </w:t>
      </w:r>
    </w:p>
    <w:p w14:paraId="71ADD1CD" w14:textId="77777777" w:rsidR="00911418" w:rsidRDefault="00911418" w:rsidP="00911418">
      <w:pPr>
        <w:pStyle w:val="a6"/>
        <w:numPr>
          <w:ilvl w:val="0"/>
          <w:numId w:val="4"/>
        </w:numPr>
        <w:tabs>
          <w:tab w:val="left" w:pos="426"/>
        </w:tabs>
        <w:spacing w:before="120" w:after="120"/>
        <w:ind w:left="0" w:firstLine="0"/>
        <w:contextualSpacing w:val="0"/>
        <w:jc w:val="center"/>
        <w:rPr>
          <w:b/>
          <w:color w:val="000000"/>
          <w:szCs w:val="28"/>
          <w:lang w:eastAsia="zh-CN"/>
        </w:rPr>
      </w:pPr>
      <w:r>
        <w:rPr>
          <w:b/>
          <w:color w:val="000000"/>
          <w:szCs w:val="28"/>
          <w:lang w:eastAsia="zh-CN"/>
        </w:rPr>
        <w:t xml:space="preserve">Порядок размещения материалов </w:t>
      </w:r>
      <w:r>
        <w:rPr>
          <w:b/>
          <w:color w:val="auto"/>
          <w:szCs w:val="28"/>
          <w:highlight w:val="white"/>
          <w:lang w:eastAsia="zh-CN"/>
        </w:rPr>
        <w:t>Конгресса</w:t>
      </w:r>
    </w:p>
    <w:p w14:paraId="34568C6D" w14:textId="77777777" w:rsidR="00911418" w:rsidRPr="00AA5335" w:rsidRDefault="00AA5335" w:rsidP="00AA5335">
      <w:pPr>
        <w:tabs>
          <w:tab w:val="left" w:pos="993"/>
          <w:tab w:val="left" w:pos="1276"/>
        </w:tabs>
        <w:ind w:left="426"/>
        <w:jc w:val="both"/>
        <w:rPr>
          <w:color w:val="auto"/>
          <w:szCs w:val="28"/>
          <w:lang w:eastAsia="zh-CN"/>
        </w:rPr>
      </w:pPr>
      <w:r>
        <w:rPr>
          <w:color w:val="000000"/>
          <w:szCs w:val="28"/>
          <w:shd w:val="clear" w:color="auto" w:fill="FFFFFF"/>
          <w:lang w:eastAsia="zh-CN"/>
        </w:rPr>
        <w:tab/>
      </w:r>
      <w:r>
        <w:rPr>
          <w:color w:val="000000"/>
          <w:szCs w:val="28"/>
          <w:shd w:val="clear" w:color="auto" w:fill="FFFFFF"/>
          <w:lang w:eastAsia="zh-CN"/>
        </w:rPr>
        <w:tab/>
      </w:r>
      <w:r w:rsidR="00911418" w:rsidRPr="00AA5335">
        <w:rPr>
          <w:color w:val="000000"/>
          <w:szCs w:val="28"/>
          <w:shd w:val="clear" w:color="auto" w:fill="FFFFFF"/>
          <w:lang w:eastAsia="zh-CN"/>
        </w:rPr>
        <w:t xml:space="preserve">Материалы </w:t>
      </w:r>
      <w:r w:rsidR="00911418" w:rsidRPr="00AA5335">
        <w:rPr>
          <w:bCs/>
          <w:color w:val="auto"/>
          <w:szCs w:val="28"/>
          <w:shd w:val="clear" w:color="auto" w:fill="FFFFFF"/>
          <w:lang w:eastAsia="zh-CN"/>
        </w:rPr>
        <w:t xml:space="preserve">Конгресса </w:t>
      </w:r>
      <w:r w:rsidR="00911418" w:rsidRPr="00AA5335">
        <w:rPr>
          <w:color w:val="000000"/>
          <w:szCs w:val="28"/>
          <w:shd w:val="clear" w:color="auto" w:fill="FFFFFF"/>
          <w:lang w:eastAsia="zh-CN"/>
        </w:rPr>
        <w:t xml:space="preserve">будут включены в Российский индекс научного цитирования </w:t>
      </w:r>
      <w:r w:rsidR="00911418" w:rsidRPr="00AA5335">
        <w:rPr>
          <w:color w:val="auto"/>
          <w:szCs w:val="28"/>
          <w:shd w:val="clear" w:color="auto" w:fill="FFFFFF"/>
          <w:lang w:eastAsia="zh-CN"/>
        </w:rPr>
        <w:t>(</w:t>
      </w:r>
      <w:r w:rsidR="00911418" w:rsidRPr="00AA5335">
        <w:rPr>
          <w:bCs/>
          <w:color w:val="auto"/>
          <w:szCs w:val="28"/>
          <w:shd w:val="clear" w:color="auto" w:fill="FFFFFF"/>
          <w:lang w:eastAsia="zh-CN"/>
        </w:rPr>
        <w:t>РИНЦ</w:t>
      </w:r>
      <w:r w:rsidR="00911418" w:rsidRPr="00AA5335">
        <w:rPr>
          <w:color w:val="auto"/>
          <w:szCs w:val="28"/>
          <w:shd w:val="clear" w:color="auto" w:fill="FFFFFF"/>
          <w:lang w:eastAsia="zh-CN"/>
        </w:rPr>
        <w:t>).</w:t>
      </w:r>
      <w:r w:rsidR="00911418" w:rsidRPr="00AA5335">
        <w:rPr>
          <w:color w:val="000000"/>
          <w:szCs w:val="28"/>
          <w:shd w:val="clear" w:color="auto" w:fill="FFFFFF"/>
          <w:lang w:eastAsia="zh-CN"/>
        </w:rPr>
        <w:t xml:space="preserve"> Тезисы участников </w:t>
      </w:r>
      <w:r w:rsidR="00911418" w:rsidRPr="00AA5335">
        <w:rPr>
          <w:bCs/>
          <w:color w:val="auto"/>
          <w:szCs w:val="28"/>
          <w:shd w:val="clear" w:color="auto" w:fill="FFFFFF"/>
          <w:lang w:eastAsia="zh-CN"/>
        </w:rPr>
        <w:t xml:space="preserve">Конгресса </w:t>
      </w:r>
      <w:r w:rsidR="00911418" w:rsidRPr="00AA5335">
        <w:rPr>
          <w:color w:val="000000"/>
          <w:szCs w:val="28"/>
          <w:shd w:val="clear" w:color="auto" w:fill="FFFFFF"/>
          <w:lang w:eastAsia="zh-CN"/>
        </w:rPr>
        <w:t xml:space="preserve">будут размещены в </w:t>
      </w:r>
      <w:r w:rsidR="00911418" w:rsidRPr="00AA5335">
        <w:rPr>
          <w:color w:val="auto"/>
          <w:szCs w:val="28"/>
          <w:lang w:eastAsia="zh-CN"/>
        </w:rPr>
        <w:t>Научной</w:t>
      </w:r>
      <w:r w:rsidR="00911418" w:rsidRPr="00AA5335">
        <w:rPr>
          <w:color w:val="000000"/>
          <w:szCs w:val="28"/>
          <w:shd w:val="clear" w:color="auto" w:fill="FFFFFF"/>
          <w:lang w:eastAsia="zh-CN"/>
        </w:rPr>
        <w:t xml:space="preserve"> электронной библиотеке (eLibrary.ru), с</w:t>
      </w:r>
      <w:r w:rsidR="00911418" w:rsidRPr="00AA5335">
        <w:rPr>
          <w:bCs/>
          <w:color w:val="000000"/>
          <w:szCs w:val="28"/>
          <w:shd w:val="clear" w:color="auto" w:fill="FFFFFF"/>
          <w:lang w:eastAsia="zh-CN"/>
        </w:rPr>
        <w:t>борнику присвоены ISBN</w:t>
      </w:r>
      <w:r w:rsidR="00911418" w:rsidRPr="00AA5335">
        <w:rPr>
          <w:bCs/>
          <w:color w:val="000000"/>
          <w:szCs w:val="28"/>
          <w:shd w:val="clear" w:color="auto" w:fill="FFFFFF"/>
          <w:lang w:val="be-BY" w:eastAsia="zh-CN"/>
        </w:rPr>
        <w:t>, УДК, ББК.</w:t>
      </w:r>
    </w:p>
    <w:p w14:paraId="7755FB19" w14:textId="77777777" w:rsidR="00911418" w:rsidRDefault="00911418" w:rsidP="00911418">
      <w:pPr>
        <w:rPr>
          <w:color w:val="auto"/>
          <w:sz w:val="24"/>
          <w:lang w:eastAsia="zh-CN"/>
        </w:rPr>
      </w:pPr>
    </w:p>
    <w:p w14:paraId="388EF58E" w14:textId="77777777" w:rsidR="00AA5335" w:rsidRDefault="00AA5335" w:rsidP="00911418">
      <w:pPr>
        <w:rPr>
          <w:color w:val="auto"/>
          <w:sz w:val="24"/>
          <w:lang w:eastAsia="zh-CN"/>
        </w:rPr>
      </w:pPr>
    </w:p>
    <w:p w14:paraId="5F6F0BA5" w14:textId="77777777" w:rsidR="00AA5335" w:rsidRDefault="00AA5335" w:rsidP="00911418">
      <w:pPr>
        <w:rPr>
          <w:color w:val="auto"/>
          <w:sz w:val="24"/>
          <w:lang w:eastAsia="zh-CN"/>
        </w:rPr>
        <w:sectPr w:rsidR="00AA5335" w:rsidSect="007656A0">
          <w:headerReference w:type="first" r:id="rId14"/>
          <w:pgSz w:w="11906" w:h="16838"/>
          <w:pgMar w:top="720" w:right="720" w:bottom="720" w:left="720" w:header="709" w:footer="709" w:gutter="0"/>
          <w:pgNumType w:start="1"/>
          <w:cols w:space="708"/>
          <w:titlePg/>
          <w:docGrid w:linePitch="381"/>
        </w:sectPr>
      </w:pPr>
    </w:p>
    <w:p w14:paraId="421EA896" w14:textId="77777777" w:rsidR="009E012D" w:rsidRDefault="009E012D" w:rsidP="009E012D">
      <w:pPr>
        <w:jc w:val="right"/>
      </w:pPr>
      <w:r>
        <w:rPr>
          <w:color w:val="auto"/>
          <w:szCs w:val="28"/>
          <w:lang w:eastAsia="zh-CN"/>
        </w:rPr>
        <w:lastRenderedPageBreak/>
        <w:t xml:space="preserve">Приложение № 1 </w:t>
      </w:r>
      <w:r w:rsidRPr="0025158A">
        <w:rPr>
          <w:color w:val="auto"/>
          <w:szCs w:val="28"/>
          <w:lang w:eastAsia="zh-CN"/>
        </w:rPr>
        <w:t xml:space="preserve">к </w:t>
      </w:r>
      <w:r>
        <w:rPr>
          <w:color w:val="auto"/>
          <w:szCs w:val="28"/>
          <w:lang w:eastAsia="zh-CN"/>
        </w:rPr>
        <w:t>информационному письму</w:t>
      </w:r>
      <w:r w:rsidRPr="0025158A">
        <w:rPr>
          <w:color w:val="auto"/>
          <w:szCs w:val="28"/>
          <w:lang w:eastAsia="zh-CN"/>
        </w:rPr>
        <w:t xml:space="preserve"> о</w:t>
      </w:r>
      <w:r w:rsidRPr="0025158A">
        <w:t xml:space="preserve"> </w:t>
      </w:r>
    </w:p>
    <w:p w14:paraId="2D364EB2" w14:textId="77777777" w:rsidR="009E012D" w:rsidRDefault="009E012D" w:rsidP="009E012D">
      <w:pPr>
        <w:jc w:val="right"/>
        <w:rPr>
          <w:color w:val="auto"/>
        </w:rPr>
      </w:pPr>
      <w:r w:rsidRPr="0025158A">
        <w:rPr>
          <w:lang w:val="en-US"/>
        </w:rPr>
        <w:t>I</w:t>
      </w:r>
      <w:r w:rsidRPr="0025158A">
        <w:t xml:space="preserve"> </w:t>
      </w:r>
      <w:r w:rsidRPr="0025158A">
        <w:rPr>
          <w:color w:val="auto"/>
        </w:rPr>
        <w:t>Международно</w:t>
      </w:r>
      <w:r>
        <w:rPr>
          <w:color w:val="auto"/>
        </w:rPr>
        <w:t>м</w:t>
      </w:r>
      <w:r w:rsidRPr="0025158A">
        <w:rPr>
          <w:color w:val="auto"/>
        </w:rPr>
        <w:t xml:space="preserve"> конгрес</w:t>
      </w:r>
      <w:r>
        <w:rPr>
          <w:color w:val="auto"/>
        </w:rPr>
        <w:t xml:space="preserve">се </w:t>
      </w:r>
    </w:p>
    <w:p w14:paraId="1775D217" w14:textId="77777777" w:rsidR="009E012D" w:rsidRDefault="009E012D" w:rsidP="009E012D">
      <w:pPr>
        <w:jc w:val="right"/>
        <w:rPr>
          <w:color w:val="auto"/>
        </w:rPr>
      </w:pPr>
      <w:r w:rsidRPr="0025158A">
        <w:rPr>
          <w:color w:val="auto"/>
        </w:rPr>
        <w:t xml:space="preserve">(международной научно-практической конференции) </w:t>
      </w:r>
    </w:p>
    <w:p w14:paraId="1E098484" w14:textId="77777777" w:rsidR="009E012D" w:rsidRPr="0025158A" w:rsidRDefault="009E012D" w:rsidP="009E012D">
      <w:pPr>
        <w:jc w:val="right"/>
        <w:rPr>
          <w:color w:val="auto"/>
          <w:szCs w:val="28"/>
        </w:rPr>
      </w:pPr>
      <w:r w:rsidRPr="0025158A">
        <w:rPr>
          <w:color w:val="auto"/>
        </w:rPr>
        <w:t xml:space="preserve"> «Здоровье семьи</w:t>
      </w:r>
      <w:r>
        <w:rPr>
          <w:color w:val="auto"/>
        </w:rPr>
        <w:t xml:space="preserve"> </w:t>
      </w:r>
      <w:r w:rsidRPr="0025158A">
        <w:rPr>
          <w:color w:val="auto"/>
        </w:rPr>
        <w:t>- будущее планеты 2024»</w:t>
      </w:r>
    </w:p>
    <w:p w14:paraId="6E2D6C5B" w14:textId="77777777" w:rsidR="009E012D" w:rsidRDefault="009E012D" w:rsidP="009E012D">
      <w:pPr>
        <w:ind w:left="4253"/>
        <w:jc w:val="right"/>
        <w:rPr>
          <w:color w:val="auto"/>
          <w:szCs w:val="28"/>
          <w:lang w:eastAsia="zh-CN"/>
        </w:rPr>
      </w:pPr>
    </w:p>
    <w:p w14:paraId="5FA2C5EF" w14:textId="77777777" w:rsidR="009E012D" w:rsidRDefault="009E012D" w:rsidP="009E012D">
      <w:pPr>
        <w:jc w:val="center"/>
        <w:rPr>
          <w:b/>
          <w:color w:val="auto"/>
          <w:szCs w:val="28"/>
        </w:rPr>
      </w:pPr>
    </w:p>
    <w:p w14:paraId="02904ACE" w14:textId="77777777" w:rsidR="009E012D" w:rsidRDefault="009E012D" w:rsidP="009E012D">
      <w:pPr>
        <w:rPr>
          <w:color w:val="000000"/>
          <w:szCs w:val="28"/>
          <w:lang w:eastAsia="zh-CN"/>
        </w:rPr>
      </w:pPr>
    </w:p>
    <w:p w14:paraId="7492604E" w14:textId="77777777" w:rsidR="009E012D" w:rsidRDefault="009E012D" w:rsidP="009E012D">
      <w:pPr>
        <w:jc w:val="center"/>
        <w:rPr>
          <w:b/>
          <w:color w:val="auto"/>
        </w:rPr>
      </w:pPr>
      <w:r w:rsidRPr="0025158A">
        <w:rPr>
          <w:b/>
          <w:color w:val="auto"/>
          <w:szCs w:val="28"/>
        </w:rPr>
        <w:t xml:space="preserve">Заявка на участие в </w:t>
      </w:r>
      <w:r w:rsidRPr="0025158A">
        <w:rPr>
          <w:b/>
          <w:color w:val="auto"/>
          <w:lang w:val="en-US"/>
        </w:rPr>
        <w:t>I</w:t>
      </w:r>
      <w:r w:rsidRPr="0025158A">
        <w:rPr>
          <w:b/>
          <w:color w:val="auto"/>
        </w:rPr>
        <w:t xml:space="preserve"> Международном конгрессе </w:t>
      </w:r>
    </w:p>
    <w:p w14:paraId="2E857545" w14:textId="77777777" w:rsidR="009E012D" w:rsidRDefault="009E012D" w:rsidP="009E012D">
      <w:pPr>
        <w:jc w:val="center"/>
        <w:rPr>
          <w:b/>
          <w:color w:val="auto"/>
        </w:rPr>
      </w:pPr>
      <w:r w:rsidRPr="0025158A">
        <w:rPr>
          <w:b/>
          <w:color w:val="auto"/>
        </w:rPr>
        <w:t xml:space="preserve">(международной научно-практической конференции) </w:t>
      </w:r>
    </w:p>
    <w:p w14:paraId="50F095E2" w14:textId="77777777" w:rsidR="009E012D" w:rsidRPr="0025158A" w:rsidRDefault="009E012D" w:rsidP="009E012D">
      <w:pPr>
        <w:jc w:val="center"/>
        <w:rPr>
          <w:color w:val="auto"/>
          <w:szCs w:val="28"/>
        </w:rPr>
      </w:pPr>
      <w:r w:rsidRPr="0025158A">
        <w:rPr>
          <w:b/>
          <w:color w:val="auto"/>
        </w:rPr>
        <w:t xml:space="preserve"> «Здоровье семьи- будущее планеты 2024»</w:t>
      </w:r>
    </w:p>
    <w:p w14:paraId="38B2D352" w14:textId="77777777" w:rsidR="009E012D" w:rsidRDefault="009E012D" w:rsidP="009E012D">
      <w:pPr>
        <w:spacing w:after="120"/>
        <w:jc w:val="center"/>
        <w:rPr>
          <w:b/>
          <w:color w:val="auto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9E012D" w14:paraId="4E6F4119" w14:textId="77777777" w:rsidTr="00572045">
        <w:tc>
          <w:tcPr>
            <w:tcW w:w="3544" w:type="dxa"/>
            <w:shd w:val="clear" w:color="auto" w:fill="auto"/>
          </w:tcPr>
          <w:p w14:paraId="3F61D0EC" w14:textId="77777777" w:rsidR="009E012D" w:rsidRPr="000E1850" w:rsidRDefault="009E012D" w:rsidP="00572045">
            <w:pPr>
              <w:rPr>
                <w:color w:val="auto"/>
                <w:szCs w:val="28"/>
                <w:lang w:eastAsia="zh-CN"/>
              </w:rPr>
            </w:pPr>
            <w:r w:rsidRPr="000E1850">
              <w:rPr>
                <w:color w:val="auto"/>
                <w:szCs w:val="28"/>
                <w:lang w:eastAsia="zh-CN"/>
              </w:rPr>
              <w:t>Фамилия, имя, отчество</w:t>
            </w:r>
          </w:p>
        </w:tc>
        <w:tc>
          <w:tcPr>
            <w:tcW w:w="5670" w:type="dxa"/>
            <w:shd w:val="clear" w:color="auto" w:fill="auto"/>
          </w:tcPr>
          <w:p w14:paraId="2698C94C" w14:textId="77777777" w:rsidR="009E012D" w:rsidRPr="000E1850" w:rsidRDefault="009E012D" w:rsidP="00572045">
            <w:pPr>
              <w:rPr>
                <w:color w:val="auto"/>
                <w:szCs w:val="28"/>
                <w:lang w:eastAsia="zh-CN"/>
              </w:rPr>
            </w:pPr>
          </w:p>
        </w:tc>
      </w:tr>
      <w:tr w:rsidR="009E012D" w14:paraId="37AEBC33" w14:textId="77777777" w:rsidTr="00572045">
        <w:tc>
          <w:tcPr>
            <w:tcW w:w="3544" w:type="dxa"/>
            <w:shd w:val="clear" w:color="auto" w:fill="auto"/>
          </w:tcPr>
          <w:p w14:paraId="1D2149C8" w14:textId="77777777" w:rsidR="009E012D" w:rsidRPr="000E1850" w:rsidRDefault="009E012D" w:rsidP="00572045">
            <w:pPr>
              <w:rPr>
                <w:color w:val="auto"/>
                <w:szCs w:val="28"/>
                <w:lang w:eastAsia="zh-CN"/>
              </w:rPr>
            </w:pPr>
            <w:r w:rsidRPr="000E1850">
              <w:rPr>
                <w:color w:val="auto"/>
                <w:szCs w:val="28"/>
                <w:lang w:eastAsia="zh-CN"/>
              </w:rPr>
              <w:t>Ученая степень</w:t>
            </w:r>
          </w:p>
        </w:tc>
        <w:tc>
          <w:tcPr>
            <w:tcW w:w="5670" w:type="dxa"/>
            <w:shd w:val="clear" w:color="auto" w:fill="auto"/>
          </w:tcPr>
          <w:p w14:paraId="21182E23" w14:textId="77777777" w:rsidR="009E012D" w:rsidRPr="000E1850" w:rsidRDefault="009E012D" w:rsidP="00572045">
            <w:pPr>
              <w:rPr>
                <w:i/>
                <w:color w:val="auto"/>
                <w:szCs w:val="28"/>
                <w:lang w:eastAsia="zh-CN"/>
              </w:rPr>
            </w:pPr>
            <w:r w:rsidRPr="000E1850">
              <w:rPr>
                <w:i/>
                <w:color w:val="auto"/>
                <w:szCs w:val="28"/>
                <w:lang w:eastAsia="zh-CN"/>
              </w:rPr>
              <w:t>при наличии</w:t>
            </w:r>
          </w:p>
        </w:tc>
      </w:tr>
      <w:tr w:rsidR="009E012D" w14:paraId="3CF772B2" w14:textId="77777777" w:rsidTr="00572045">
        <w:tc>
          <w:tcPr>
            <w:tcW w:w="3544" w:type="dxa"/>
            <w:shd w:val="clear" w:color="auto" w:fill="auto"/>
          </w:tcPr>
          <w:p w14:paraId="4576AEF1" w14:textId="77777777" w:rsidR="009E012D" w:rsidRPr="000E1850" w:rsidRDefault="009E012D" w:rsidP="00572045">
            <w:pPr>
              <w:rPr>
                <w:color w:val="auto"/>
                <w:szCs w:val="28"/>
                <w:lang w:eastAsia="zh-CN"/>
              </w:rPr>
            </w:pPr>
            <w:r w:rsidRPr="000E1850">
              <w:rPr>
                <w:color w:val="auto"/>
                <w:szCs w:val="28"/>
                <w:lang w:eastAsia="zh-CN"/>
              </w:rPr>
              <w:t>Ученое звание</w:t>
            </w:r>
          </w:p>
        </w:tc>
        <w:tc>
          <w:tcPr>
            <w:tcW w:w="5670" w:type="dxa"/>
            <w:shd w:val="clear" w:color="auto" w:fill="auto"/>
          </w:tcPr>
          <w:p w14:paraId="75223927" w14:textId="77777777" w:rsidR="009E012D" w:rsidRPr="000E1850" w:rsidRDefault="009E012D" w:rsidP="00572045">
            <w:pPr>
              <w:rPr>
                <w:color w:val="auto"/>
                <w:szCs w:val="28"/>
                <w:lang w:eastAsia="zh-CN"/>
              </w:rPr>
            </w:pPr>
            <w:r w:rsidRPr="000E1850">
              <w:rPr>
                <w:i/>
                <w:color w:val="auto"/>
                <w:szCs w:val="28"/>
                <w:lang w:eastAsia="zh-CN"/>
              </w:rPr>
              <w:t>при наличии</w:t>
            </w:r>
          </w:p>
        </w:tc>
      </w:tr>
      <w:tr w:rsidR="009E012D" w14:paraId="3EE91829" w14:textId="77777777" w:rsidTr="00572045">
        <w:tc>
          <w:tcPr>
            <w:tcW w:w="3544" w:type="dxa"/>
            <w:shd w:val="clear" w:color="auto" w:fill="auto"/>
          </w:tcPr>
          <w:p w14:paraId="7BF7F54C" w14:textId="77777777" w:rsidR="009E012D" w:rsidRPr="000E1850" w:rsidRDefault="009E012D" w:rsidP="00572045">
            <w:pPr>
              <w:rPr>
                <w:color w:val="auto"/>
                <w:szCs w:val="28"/>
                <w:lang w:eastAsia="zh-CN"/>
              </w:rPr>
            </w:pPr>
            <w:r w:rsidRPr="000E1850">
              <w:rPr>
                <w:color w:val="auto"/>
                <w:szCs w:val="28"/>
                <w:lang w:eastAsia="zh-CN"/>
              </w:rPr>
              <w:t>Место работы и должность</w:t>
            </w:r>
          </w:p>
        </w:tc>
        <w:tc>
          <w:tcPr>
            <w:tcW w:w="5670" w:type="dxa"/>
            <w:shd w:val="clear" w:color="auto" w:fill="auto"/>
          </w:tcPr>
          <w:p w14:paraId="728A4E41" w14:textId="77777777" w:rsidR="009E012D" w:rsidRPr="000E1850" w:rsidRDefault="009E012D" w:rsidP="00572045">
            <w:pPr>
              <w:rPr>
                <w:color w:val="auto"/>
                <w:szCs w:val="28"/>
                <w:lang w:eastAsia="zh-CN"/>
              </w:rPr>
            </w:pPr>
          </w:p>
        </w:tc>
      </w:tr>
      <w:tr w:rsidR="009E012D" w14:paraId="77097C55" w14:textId="77777777" w:rsidTr="00572045">
        <w:tc>
          <w:tcPr>
            <w:tcW w:w="3544" w:type="dxa"/>
            <w:shd w:val="clear" w:color="auto" w:fill="auto"/>
          </w:tcPr>
          <w:p w14:paraId="0F50C32D" w14:textId="77777777" w:rsidR="009E012D" w:rsidRPr="000E1850" w:rsidRDefault="009E012D" w:rsidP="00572045">
            <w:pPr>
              <w:rPr>
                <w:color w:val="auto"/>
                <w:szCs w:val="28"/>
                <w:lang w:eastAsia="zh-CN"/>
              </w:rPr>
            </w:pPr>
            <w:r w:rsidRPr="000E1850">
              <w:rPr>
                <w:color w:val="auto"/>
                <w:szCs w:val="28"/>
                <w:lang w:eastAsia="zh-CN"/>
              </w:rPr>
              <w:t>Контактный номер телефона</w:t>
            </w:r>
          </w:p>
        </w:tc>
        <w:tc>
          <w:tcPr>
            <w:tcW w:w="5670" w:type="dxa"/>
            <w:shd w:val="clear" w:color="auto" w:fill="auto"/>
          </w:tcPr>
          <w:p w14:paraId="285C4681" w14:textId="77777777" w:rsidR="009E012D" w:rsidRPr="000E1850" w:rsidRDefault="009E012D" w:rsidP="00572045">
            <w:pPr>
              <w:rPr>
                <w:color w:val="auto"/>
                <w:szCs w:val="28"/>
                <w:lang w:eastAsia="zh-CN"/>
              </w:rPr>
            </w:pPr>
          </w:p>
        </w:tc>
      </w:tr>
      <w:tr w:rsidR="009E012D" w14:paraId="335E9386" w14:textId="77777777" w:rsidTr="00572045">
        <w:tc>
          <w:tcPr>
            <w:tcW w:w="3544" w:type="dxa"/>
            <w:shd w:val="clear" w:color="auto" w:fill="auto"/>
          </w:tcPr>
          <w:p w14:paraId="41F3AEEE" w14:textId="77777777" w:rsidR="009E012D" w:rsidRPr="000E1850" w:rsidRDefault="009E012D" w:rsidP="00572045">
            <w:pPr>
              <w:rPr>
                <w:color w:val="auto"/>
                <w:szCs w:val="28"/>
                <w:lang w:eastAsia="zh-CN"/>
              </w:rPr>
            </w:pPr>
            <w:r w:rsidRPr="000E1850">
              <w:rPr>
                <w:color w:val="auto"/>
                <w:szCs w:val="28"/>
                <w:lang w:eastAsia="zh-CN"/>
              </w:rPr>
              <w:t>E-mail</w:t>
            </w:r>
          </w:p>
        </w:tc>
        <w:tc>
          <w:tcPr>
            <w:tcW w:w="5670" w:type="dxa"/>
            <w:shd w:val="clear" w:color="auto" w:fill="auto"/>
          </w:tcPr>
          <w:p w14:paraId="3C8AC970" w14:textId="77777777" w:rsidR="009E012D" w:rsidRPr="000E1850" w:rsidRDefault="009E012D" w:rsidP="00572045">
            <w:pPr>
              <w:rPr>
                <w:color w:val="auto"/>
                <w:szCs w:val="28"/>
                <w:lang w:eastAsia="zh-CN"/>
              </w:rPr>
            </w:pPr>
          </w:p>
        </w:tc>
      </w:tr>
      <w:tr w:rsidR="009E012D" w14:paraId="41955319" w14:textId="77777777" w:rsidTr="00572045">
        <w:tc>
          <w:tcPr>
            <w:tcW w:w="3544" w:type="dxa"/>
            <w:shd w:val="clear" w:color="auto" w:fill="auto"/>
          </w:tcPr>
          <w:p w14:paraId="4E4E3A3F" w14:textId="77777777" w:rsidR="009E012D" w:rsidRPr="000E1850" w:rsidRDefault="009E012D" w:rsidP="00572045">
            <w:pPr>
              <w:rPr>
                <w:color w:val="auto"/>
                <w:szCs w:val="28"/>
                <w:lang w:eastAsia="zh-CN"/>
              </w:rPr>
            </w:pPr>
            <w:r w:rsidRPr="000E1850">
              <w:rPr>
                <w:color w:val="auto"/>
                <w:szCs w:val="28"/>
                <w:lang w:eastAsia="zh-CN"/>
              </w:rPr>
              <w:t>Тема доклада</w:t>
            </w:r>
          </w:p>
        </w:tc>
        <w:tc>
          <w:tcPr>
            <w:tcW w:w="5670" w:type="dxa"/>
            <w:shd w:val="clear" w:color="auto" w:fill="auto"/>
          </w:tcPr>
          <w:p w14:paraId="2A1D5011" w14:textId="77777777" w:rsidR="009E012D" w:rsidRPr="000E1850" w:rsidRDefault="009E012D" w:rsidP="00572045">
            <w:pPr>
              <w:rPr>
                <w:color w:val="auto"/>
                <w:szCs w:val="28"/>
                <w:lang w:eastAsia="zh-CN"/>
              </w:rPr>
            </w:pPr>
            <w:r w:rsidRPr="000E1850">
              <w:rPr>
                <w:i/>
                <w:color w:val="auto"/>
                <w:szCs w:val="28"/>
                <w:lang w:eastAsia="zh-CN"/>
              </w:rPr>
              <w:t>при наличии</w:t>
            </w:r>
          </w:p>
        </w:tc>
      </w:tr>
      <w:tr w:rsidR="009E012D" w14:paraId="56ADAB30" w14:textId="77777777" w:rsidTr="00572045">
        <w:tc>
          <w:tcPr>
            <w:tcW w:w="3544" w:type="dxa"/>
            <w:shd w:val="clear" w:color="auto" w:fill="auto"/>
          </w:tcPr>
          <w:p w14:paraId="18A1C565" w14:textId="77777777" w:rsidR="009E012D" w:rsidRPr="000E1850" w:rsidRDefault="009E012D" w:rsidP="00572045">
            <w:pPr>
              <w:rPr>
                <w:color w:val="auto"/>
                <w:szCs w:val="28"/>
                <w:lang w:eastAsia="zh-CN"/>
              </w:rPr>
            </w:pPr>
            <w:r w:rsidRPr="000E1850">
              <w:rPr>
                <w:color w:val="auto"/>
                <w:szCs w:val="28"/>
                <w:lang w:eastAsia="zh-CN"/>
              </w:rPr>
              <w:t>Форма участия в Конгрессе</w:t>
            </w:r>
          </w:p>
        </w:tc>
        <w:tc>
          <w:tcPr>
            <w:tcW w:w="5670" w:type="dxa"/>
            <w:shd w:val="clear" w:color="auto" w:fill="auto"/>
          </w:tcPr>
          <w:p w14:paraId="111E68F8" w14:textId="77777777" w:rsidR="009E012D" w:rsidRPr="000E1850" w:rsidRDefault="009E012D" w:rsidP="00572045">
            <w:pPr>
              <w:rPr>
                <w:i/>
                <w:color w:val="auto"/>
                <w:szCs w:val="28"/>
                <w:lang w:eastAsia="zh-CN"/>
              </w:rPr>
            </w:pPr>
            <w:r w:rsidRPr="000E1850">
              <w:rPr>
                <w:i/>
                <w:color w:val="auto"/>
                <w:szCs w:val="28"/>
                <w:lang w:eastAsia="zh-CN"/>
              </w:rPr>
              <w:t>очное выступление / онлайн-подключение с выступлением / без выступления</w:t>
            </w:r>
          </w:p>
        </w:tc>
      </w:tr>
    </w:tbl>
    <w:p w14:paraId="5F8D3A03" w14:textId="77777777" w:rsidR="009E012D" w:rsidRDefault="009E012D" w:rsidP="009E012D">
      <w:pPr>
        <w:ind w:left="4253"/>
        <w:jc w:val="right"/>
        <w:rPr>
          <w:color w:val="auto"/>
          <w:szCs w:val="28"/>
          <w:lang w:eastAsia="zh-CN"/>
        </w:rPr>
      </w:pPr>
    </w:p>
    <w:p w14:paraId="47F75C4E" w14:textId="77777777" w:rsidR="009E012D" w:rsidRDefault="009E012D" w:rsidP="009E012D">
      <w:pPr>
        <w:pStyle w:val="a6"/>
        <w:tabs>
          <w:tab w:val="left" w:pos="993"/>
          <w:tab w:val="left" w:pos="1276"/>
        </w:tabs>
        <w:ind w:left="360"/>
        <w:contextualSpacing w:val="0"/>
        <w:jc w:val="both"/>
        <w:rPr>
          <w:color w:val="auto"/>
          <w:sz w:val="24"/>
          <w:lang w:eastAsia="zh-CN"/>
        </w:rPr>
        <w:sectPr w:rsidR="009E012D" w:rsidSect="007656A0">
          <w:pgSz w:w="11906" w:h="16838"/>
          <w:pgMar w:top="993" w:right="1134" w:bottom="1134" w:left="1701" w:header="709" w:footer="709" w:gutter="0"/>
          <w:pgNumType w:start="1"/>
          <w:cols w:space="708"/>
          <w:titlePg/>
          <w:docGrid w:linePitch="381"/>
        </w:sectPr>
      </w:pPr>
    </w:p>
    <w:p w14:paraId="779D06A8" w14:textId="77777777" w:rsidR="00EF0614" w:rsidRDefault="009E012D" w:rsidP="009E012D">
      <w:r>
        <w:rPr>
          <w:color w:val="auto"/>
          <w:szCs w:val="28"/>
          <w:lang w:eastAsia="zh-CN"/>
        </w:rPr>
        <w:lastRenderedPageBreak/>
        <w:t xml:space="preserve">                                               Приложение № 2</w:t>
      </w:r>
      <w:r w:rsidR="00EF0614">
        <w:rPr>
          <w:color w:val="auto"/>
          <w:szCs w:val="28"/>
          <w:lang w:eastAsia="zh-CN"/>
        </w:rPr>
        <w:t xml:space="preserve"> </w:t>
      </w:r>
      <w:r w:rsidR="00EF0614" w:rsidRPr="0025158A">
        <w:rPr>
          <w:color w:val="auto"/>
          <w:szCs w:val="28"/>
          <w:lang w:eastAsia="zh-CN"/>
        </w:rPr>
        <w:t xml:space="preserve">к </w:t>
      </w:r>
      <w:r w:rsidR="00B41C33">
        <w:rPr>
          <w:color w:val="auto"/>
          <w:szCs w:val="28"/>
          <w:lang w:eastAsia="zh-CN"/>
        </w:rPr>
        <w:t>информационному письму</w:t>
      </w:r>
      <w:r w:rsidR="00EF0614" w:rsidRPr="0025158A">
        <w:rPr>
          <w:color w:val="auto"/>
          <w:szCs w:val="28"/>
          <w:lang w:eastAsia="zh-CN"/>
        </w:rPr>
        <w:t xml:space="preserve"> о</w:t>
      </w:r>
      <w:r w:rsidR="00EF0614" w:rsidRPr="0025158A">
        <w:t xml:space="preserve"> </w:t>
      </w:r>
    </w:p>
    <w:p w14:paraId="5E155191" w14:textId="77777777" w:rsidR="00EF0614" w:rsidRDefault="00EF0614" w:rsidP="00EF0614">
      <w:pPr>
        <w:jc w:val="right"/>
        <w:rPr>
          <w:color w:val="auto"/>
        </w:rPr>
      </w:pPr>
      <w:r w:rsidRPr="0025158A">
        <w:rPr>
          <w:lang w:val="en-US"/>
        </w:rPr>
        <w:t>I</w:t>
      </w:r>
      <w:r w:rsidRPr="0025158A">
        <w:t xml:space="preserve"> </w:t>
      </w:r>
      <w:r w:rsidRPr="0025158A">
        <w:rPr>
          <w:color w:val="auto"/>
        </w:rPr>
        <w:t>Международно</w:t>
      </w:r>
      <w:r>
        <w:rPr>
          <w:color w:val="auto"/>
        </w:rPr>
        <w:t>м</w:t>
      </w:r>
      <w:r w:rsidRPr="0025158A">
        <w:rPr>
          <w:color w:val="auto"/>
        </w:rPr>
        <w:t xml:space="preserve"> конгрес</w:t>
      </w:r>
      <w:r>
        <w:rPr>
          <w:color w:val="auto"/>
        </w:rPr>
        <w:t xml:space="preserve">се </w:t>
      </w:r>
    </w:p>
    <w:p w14:paraId="72E70F26" w14:textId="77777777" w:rsidR="00EF0614" w:rsidRDefault="00EF0614" w:rsidP="00EF0614">
      <w:pPr>
        <w:jc w:val="right"/>
        <w:rPr>
          <w:color w:val="auto"/>
        </w:rPr>
      </w:pPr>
      <w:r w:rsidRPr="0025158A">
        <w:rPr>
          <w:color w:val="auto"/>
        </w:rPr>
        <w:t xml:space="preserve">(международной научно-практической конференции) </w:t>
      </w:r>
    </w:p>
    <w:p w14:paraId="253D1F17" w14:textId="77777777" w:rsidR="00EF0614" w:rsidRPr="0025158A" w:rsidRDefault="00EF0614" w:rsidP="00EF0614">
      <w:pPr>
        <w:jc w:val="right"/>
        <w:rPr>
          <w:color w:val="auto"/>
          <w:szCs w:val="28"/>
        </w:rPr>
      </w:pPr>
      <w:r w:rsidRPr="0025158A">
        <w:rPr>
          <w:color w:val="auto"/>
        </w:rPr>
        <w:t xml:space="preserve"> «Здоровье семьи</w:t>
      </w:r>
      <w:r w:rsidR="00F017FA">
        <w:rPr>
          <w:color w:val="auto"/>
        </w:rPr>
        <w:t xml:space="preserve"> </w:t>
      </w:r>
      <w:r w:rsidRPr="0025158A">
        <w:rPr>
          <w:color w:val="auto"/>
        </w:rPr>
        <w:t>- будущее планеты 2024»</w:t>
      </w:r>
    </w:p>
    <w:p w14:paraId="34DE799E" w14:textId="77777777" w:rsidR="00EF0614" w:rsidRDefault="00EF0614" w:rsidP="00EF0614">
      <w:pPr>
        <w:ind w:left="4253"/>
        <w:jc w:val="right"/>
        <w:rPr>
          <w:color w:val="auto"/>
          <w:szCs w:val="28"/>
          <w:lang w:eastAsia="zh-CN"/>
        </w:rPr>
      </w:pPr>
    </w:p>
    <w:p w14:paraId="55EC6815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6961C49E" w14:textId="77777777" w:rsidR="00911418" w:rsidRDefault="00911418" w:rsidP="00911418">
      <w:pPr>
        <w:rPr>
          <w:color w:val="000000"/>
          <w:szCs w:val="28"/>
          <w:lang w:eastAsia="zh-CN"/>
        </w:rPr>
      </w:pPr>
    </w:p>
    <w:p w14:paraId="66C0DD2E" w14:textId="77777777" w:rsidR="00911418" w:rsidRDefault="00911418" w:rsidP="00911418">
      <w:pPr>
        <w:jc w:val="center"/>
        <w:rPr>
          <w:color w:val="000000"/>
          <w:szCs w:val="28"/>
          <w:lang w:eastAsia="zh-CN"/>
        </w:rPr>
      </w:pPr>
      <w:r>
        <w:rPr>
          <w:b/>
          <w:color w:val="auto"/>
          <w:szCs w:val="28"/>
        </w:rPr>
        <w:t xml:space="preserve">Требования к оформлению и содержанию тезисов </w:t>
      </w:r>
      <w:r>
        <w:rPr>
          <w:b/>
          <w:color w:val="auto"/>
          <w:szCs w:val="28"/>
        </w:rPr>
        <w:br/>
        <w:t xml:space="preserve">в рамках </w:t>
      </w:r>
      <w:r>
        <w:rPr>
          <w:b/>
          <w:color w:val="auto"/>
          <w:szCs w:val="28"/>
          <w:lang w:val="en-US"/>
        </w:rPr>
        <w:t>I</w:t>
      </w:r>
      <w:r w:rsidRPr="003905A3">
        <w:rPr>
          <w:b/>
          <w:color w:val="auto"/>
          <w:szCs w:val="28"/>
        </w:rPr>
        <w:t xml:space="preserve"> </w:t>
      </w:r>
      <w:r w:rsidRPr="00CD0382">
        <w:rPr>
          <w:b/>
          <w:iCs/>
          <w:color w:val="auto"/>
        </w:rPr>
        <w:t xml:space="preserve">Международного конгресса (международной научно-практической конференции) </w:t>
      </w:r>
      <w:r>
        <w:rPr>
          <w:b/>
          <w:color w:val="auto"/>
          <w:szCs w:val="28"/>
        </w:rPr>
        <w:t>«Здоровье семьи</w:t>
      </w:r>
      <w:r w:rsidR="00D73448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</w:rPr>
        <w:t xml:space="preserve">- будущее планеты 2024. </w:t>
      </w:r>
      <w:r w:rsidRPr="00001DF7">
        <w:rPr>
          <w:b/>
          <w:color w:val="auto"/>
          <w:szCs w:val="28"/>
        </w:rPr>
        <w:br/>
      </w:r>
    </w:p>
    <w:p w14:paraId="0FF20A40" w14:textId="77777777" w:rsidR="00911418" w:rsidRDefault="00911418" w:rsidP="0091141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Тезисы для опубликования в сборнике материалов Конгресса предоставляются в электронном виде (форматы </w:t>
      </w:r>
      <w:r>
        <w:rPr>
          <w:color w:val="auto"/>
          <w:lang w:val="en-US"/>
        </w:rPr>
        <w:t>doc</w:t>
      </w:r>
      <w:r>
        <w:rPr>
          <w:color w:val="auto"/>
        </w:rPr>
        <w:t xml:space="preserve">, </w:t>
      </w:r>
      <w:r>
        <w:rPr>
          <w:color w:val="auto"/>
          <w:lang w:val="en-US"/>
        </w:rPr>
        <w:t>docx</w:t>
      </w:r>
      <w:r>
        <w:rPr>
          <w:color w:val="auto"/>
        </w:rPr>
        <w:t>).</w:t>
      </w:r>
    </w:p>
    <w:p w14:paraId="537FF93D" w14:textId="77777777" w:rsidR="00911418" w:rsidRDefault="00911418" w:rsidP="0091141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</w:rPr>
        <w:t>Тезисы формируются в текстовом редакторе MS Word.</w:t>
      </w:r>
    </w:p>
    <w:p w14:paraId="6F8977A4" w14:textId="77777777" w:rsidR="00911418" w:rsidRDefault="00911418" w:rsidP="0091141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</w:rPr>
        <w:t>Формат текста:</w:t>
      </w:r>
    </w:p>
    <w:p w14:paraId="07BFD0A8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размер бумаги – А4, книжная ориентация;</w:t>
      </w:r>
    </w:p>
    <w:p w14:paraId="64B47D18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 xml:space="preserve">шрифт – Times New </w:t>
      </w:r>
      <w:proofErr w:type="spellStart"/>
      <w:r>
        <w:rPr>
          <w:color w:val="auto"/>
          <w:szCs w:val="28"/>
          <w:lang w:eastAsia="zh-CN"/>
        </w:rPr>
        <w:t>Roman</w:t>
      </w:r>
      <w:proofErr w:type="spellEnd"/>
      <w:r>
        <w:rPr>
          <w:color w:val="auto"/>
          <w:szCs w:val="28"/>
          <w:lang w:eastAsia="zh-CN"/>
        </w:rPr>
        <w:t>;</w:t>
      </w:r>
    </w:p>
    <w:p w14:paraId="7B2FE72B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 xml:space="preserve">размер шрифта – 12 </w:t>
      </w:r>
      <w:proofErr w:type="spellStart"/>
      <w:r>
        <w:rPr>
          <w:color w:val="auto"/>
          <w:szCs w:val="28"/>
          <w:lang w:eastAsia="zh-CN"/>
        </w:rPr>
        <w:t>пт</w:t>
      </w:r>
      <w:proofErr w:type="spellEnd"/>
      <w:r>
        <w:rPr>
          <w:color w:val="auto"/>
          <w:szCs w:val="28"/>
          <w:lang w:eastAsia="zh-CN"/>
        </w:rPr>
        <w:t>;</w:t>
      </w:r>
    </w:p>
    <w:p w14:paraId="77C45A93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межстрочный интервал – одинарный;</w:t>
      </w:r>
    </w:p>
    <w:p w14:paraId="42D3A047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выравнивание текста – по ширине страницы;</w:t>
      </w:r>
    </w:p>
    <w:p w14:paraId="4BB8ACC4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поля – обычные (верхнее – 2, нижнее – 2, левое – 3, правое – 1,5);</w:t>
      </w:r>
    </w:p>
    <w:p w14:paraId="06C8C767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нумерация страниц не ставится;</w:t>
      </w:r>
    </w:p>
    <w:p w14:paraId="5F9678FB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переносы в тексте не ставятся;</w:t>
      </w:r>
    </w:p>
    <w:p w14:paraId="2AAC28BA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не допускается использование гиперссылок.</w:t>
      </w:r>
    </w:p>
    <w:p w14:paraId="29A31E7F" w14:textId="77777777" w:rsidR="00911418" w:rsidRDefault="00911418" w:rsidP="0091141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</w:rPr>
        <w:t>Тезисы должны включать информацию об авторе (на русском и английском языках):</w:t>
      </w:r>
    </w:p>
    <w:p w14:paraId="71D5A714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Ф.И.О. автора полностью;</w:t>
      </w:r>
    </w:p>
    <w:p w14:paraId="2C77AC45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ученая степень, ученое звание (при наличии);</w:t>
      </w:r>
    </w:p>
    <w:p w14:paraId="06188C3E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должность (с наименованием кафедр и/или департаментов);</w:t>
      </w:r>
    </w:p>
    <w:p w14:paraId="76C8CA56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место работы, город;</w:t>
      </w:r>
    </w:p>
    <w:p w14:paraId="10073EB4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адрес электронной почты;</w:t>
      </w:r>
    </w:p>
    <w:p w14:paraId="00FD43CE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SPIN-код автора (при наличии);</w:t>
      </w:r>
    </w:p>
    <w:p w14:paraId="0F1EE319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>
        <w:rPr>
          <w:color w:val="auto"/>
          <w:szCs w:val="28"/>
          <w:lang w:eastAsia="zh-CN"/>
        </w:rPr>
        <w:t>идентификатор ORCID автора (при наличии);</w:t>
      </w:r>
    </w:p>
    <w:p w14:paraId="2EFADE79" w14:textId="77777777" w:rsidR="00911418" w:rsidRPr="004735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proofErr w:type="spellStart"/>
      <w:r w:rsidRPr="00473518">
        <w:rPr>
          <w:color w:val="auto"/>
          <w:szCs w:val="28"/>
          <w:lang w:eastAsia="zh-CN"/>
        </w:rPr>
        <w:t>Scopus</w:t>
      </w:r>
      <w:proofErr w:type="spellEnd"/>
      <w:r w:rsidRPr="00473518">
        <w:rPr>
          <w:color w:val="auto"/>
          <w:szCs w:val="28"/>
          <w:lang w:eastAsia="zh-CN"/>
        </w:rPr>
        <w:t xml:space="preserve"> </w:t>
      </w:r>
      <w:proofErr w:type="spellStart"/>
      <w:r w:rsidRPr="00473518">
        <w:rPr>
          <w:color w:val="auto"/>
          <w:szCs w:val="28"/>
          <w:lang w:eastAsia="zh-CN"/>
        </w:rPr>
        <w:t>Author</w:t>
      </w:r>
      <w:proofErr w:type="spellEnd"/>
      <w:r w:rsidRPr="00473518">
        <w:rPr>
          <w:color w:val="auto"/>
          <w:szCs w:val="28"/>
          <w:lang w:eastAsia="zh-CN"/>
        </w:rPr>
        <w:t xml:space="preserve"> ID автора (при наличии);</w:t>
      </w:r>
    </w:p>
    <w:p w14:paraId="69358343" w14:textId="77777777" w:rsidR="00911418" w:rsidRPr="004735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  <w:szCs w:val="28"/>
          <w:lang w:eastAsia="zh-CN"/>
        </w:rPr>
      </w:pPr>
      <w:r w:rsidRPr="00473518">
        <w:rPr>
          <w:color w:val="auto"/>
          <w:szCs w:val="28"/>
          <w:lang w:eastAsia="zh-CN"/>
        </w:rPr>
        <w:t>код ГРНТИ.</w:t>
      </w:r>
    </w:p>
    <w:p w14:paraId="44F9857B" w14:textId="77777777" w:rsidR="00911418" w:rsidRPr="00473518" w:rsidRDefault="00911418" w:rsidP="00911418">
      <w:pPr>
        <w:pStyle w:val="a6"/>
        <w:numPr>
          <w:ilvl w:val="1"/>
          <w:numId w:val="3"/>
        </w:numPr>
        <w:tabs>
          <w:tab w:val="left" w:pos="993"/>
          <w:tab w:val="left" w:pos="1276"/>
        </w:tabs>
        <w:jc w:val="both"/>
        <w:rPr>
          <w:color w:val="auto"/>
        </w:rPr>
      </w:pPr>
      <w:r w:rsidRPr="00473518">
        <w:rPr>
          <w:color w:val="auto"/>
        </w:rPr>
        <w:t>Объем тезисов должен составл</w:t>
      </w:r>
      <w:r w:rsidRPr="00473518">
        <w:rPr>
          <w:color w:val="000000"/>
        </w:rPr>
        <w:t xml:space="preserve">ять не </w:t>
      </w:r>
      <w:r w:rsidRPr="00473518">
        <w:rPr>
          <w:color w:val="000000"/>
          <w:szCs w:val="28"/>
        </w:rPr>
        <w:t>более 1200 слов (10 500 знаков - до 5 страниц формата А4).</w:t>
      </w:r>
    </w:p>
    <w:p w14:paraId="3382A3A4" w14:textId="77777777" w:rsidR="00911418" w:rsidRPr="00473518" w:rsidRDefault="00911418" w:rsidP="0091141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 w:rsidRPr="00473518">
        <w:rPr>
          <w:color w:val="auto"/>
        </w:rPr>
        <w:t>Тезисы должны содержать следующие обязательные структурные элементы:</w:t>
      </w:r>
    </w:p>
    <w:p w14:paraId="35CC89E5" w14:textId="77777777" w:rsidR="00911418" w:rsidRPr="000E1850" w:rsidRDefault="00911418" w:rsidP="00911418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 w:rsidRPr="000E1850">
        <w:rPr>
          <w:color w:val="auto"/>
        </w:rPr>
        <w:t>Аннотация объемом</w:t>
      </w:r>
      <w:r w:rsidRPr="003766E0">
        <w:rPr>
          <w:color w:val="auto"/>
        </w:rPr>
        <w:t xml:space="preserve"> не более</w:t>
      </w:r>
      <w:r w:rsidRPr="000E1850">
        <w:rPr>
          <w:color w:val="auto"/>
        </w:rPr>
        <w:t xml:space="preserve"> 150-200 слов, характеризующая в краткой форме актуальность исследования, используемую методологию или аналитический инструментарий, полученные результаты и выводы.</w:t>
      </w:r>
    </w:p>
    <w:p w14:paraId="02D2DC54" w14:textId="77777777" w:rsidR="00911418" w:rsidRDefault="00911418" w:rsidP="00911418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Ключевые слова – не менее 5 слов / словосочетаний (перечисляются через запятую, точка в конце перечисления не ставится). </w:t>
      </w:r>
    </w:p>
    <w:p w14:paraId="6E5B3697" w14:textId="77777777" w:rsidR="00911418" w:rsidRDefault="00911418" w:rsidP="00911418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 w:rsidRPr="004C504F">
        <w:rPr>
          <w:color w:val="auto"/>
        </w:rPr>
        <w:lastRenderedPageBreak/>
        <w:t xml:space="preserve">Основной текст тезисов, содержащий следующие разделы и их характеристику: </w:t>
      </w:r>
    </w:p>
    <w:p w14:paraId="3C4A21EA" w14:textId="77777777" w:rsidR="00911418" w:rsidRPr="004C504F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4C504F">
        <w:rPr>
          <w:color w:val="auto"/>
        </w:rPr>
        <w:t>актуальность: цель, задачи</w:t>
      </w:r>
      <w:r>
        <w:rPr>
          <w:color w:val="auto"/>
        </w:rPr>
        <w:t xml:space="preserve"> исследования,</w:t>
      </w:r>
      <w:r w:rsidRPr="004C504F">
        <w:rPr>
          <w:color w:val="auto"/>
        </w:rPr>
        <w:t xml:space="preserve"> значение для развития определенной </w:t>
      </w:r>
      <w:r w:rsidRPr="008C0B17">
        <w:rPr>
          <w:color w:val="auto"/>
          <w:szCs w:val="28"/>
          <w:lang w:eastAsia="zh-CN"/>
        </w:rPr>
        <w:t>отрасли</w:t>
      </w:r>
      <w:r w:rsidRPr="004C504F">
        <w:rPr>
          <w:color w:val="auto"/>
        </w:rPr>
        <w:t xml:space="preserve"> науки или практической деятельности;</w:t>
      </w:r>
    </w:p>
    <w:p w14:paraId="0303DD5C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методы исследования: процесс организации исследования и/или </w:t>
      </w:r>
      <w:r w:rsidRPr="008C0B17">
        <w:rPr>
          <w:color w:val="auto"/>
          <w:szCs w:val="28"/>
          <w:lang w:eastAsia="zh-CN"/>
        </w:rPr>
        <w:t>образовательной</w:t>
      </w:r>
      <w:r>
        <w:rPr>
          <w:color w:val="auto"/>
        </w:rPr>
        <w:t xml:space="preserve"> деятельности, примененные методики (методы) с обоснованием их выбора; подробные сведения об объекте исследования; </w:t>
      </w:r>
    </w:p>
    <w:p w14:paraId="464FD39C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8C0B17">
        <w:rPr>
          <w:color w:val="auto"/>
          <w:szCs w:val="28"/>
          <w:lang w:eastAsia="zh-CN"/>
        </w:rPr>
        <w:t>результаты</w:t>
      </w:r>
      <w:r>
        <w:rPr>
          <w:color w:val="auto"/>
        </w:rPr>
        <w:t xml:space="preserve"> и дискуссию, при необходимости включающие иллюстрации (таблицы, графики, рисунки), которые представляют исходный материал или доказательства в свернутом виде; важно, чтобы проиллюстрированная информация не дублировала уже приведенную в тексте; результаты должны быть представлены последовательно и логично и содержать достаточно информации для оценки сделанных выводов; </w:t>
      </w:r>
    </w:p>
    <w:p w14:paraId="7F75E28F" w14:textId="77777777" w:rsidR="00911418" w:rsidRDefault="00911418" w:rsidP="00911418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заключение, содержащее краткую формулировку результатов и сопоставляющее </w:t>
      </w:r>
      <w:r w:rsidRPr="008C0B17">
        <w:rPr>
          <w:color w:val="auto"/>
          <w:szCs w:val="28"/>
          <w:lang w:eastAsia="zh-CN"/>
        </w:rPr>
        <w:t>полученные</w:t>
      </w:r>
      <w:r>
        <w:rPr>
          <w:color w:val="auto"/>
        </w:rPr>
        <w:t xml:space="preserve"> результаты с обозначенной в начале работы целью.</w:t>
      </w:r>
    </w:p>
    <w:p w14:paraId="68818574" w14:textId="77777777" w:rsidR="00911418" w:rsidRDefault="00911418" w:rsidP="00911418">
      <w:pPr>
        <w:pStyle w:val="a6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</w:rPr>
        <w:t>Список используемой литературы: список литературы оформляется либо в порядке упоминания в тексте, либо в алфавитном порядке. При алфавитном расположении сначала перечисляются нормативно-правовые акты, затем – русскоязычные источники, далее – иностранные источники.</w:t>
      </w:r>
    </w:p>
    <w:p w14:paraId="4BE99692" w14:textId="77777777" w:rsidR="00911418" w:rsidRDefault="00911418" w:rsidP="0091141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</w:rPr>
        <w:t>Сведения об авторах, название, аннотация, ключевые слова представляются на русском и английском языках.</w:t>
      </w:r>
    </w:p>
    <w:p w14:paraId="5B423A4D" w14:textId="77777777" w:rsidR="00911418" w:rsidRDefault="00911418" w:rsidP="0091141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</w:rPr>
        <w:t>Для выделения текста (с целью расстановки акцентов) рекомендуется использовать полужирное начертание и/или курсив.</w:t>
      </w:r>
    </w:p>
    <w:p w14:paraId="16C37EF5" w14:textId="77777777" w:rsidR="00911418" w:rsidRDefault="00911418" w:rsidP="0091141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Ссылки на источники </w:t>
      </w:r>
      <w:proofErr w:type="spellStart"/>
      <w:r>
        <w:rPr>
          <w:color w:val="auto"/>
        </w:rPr>
        <w:t>затекстовые</w:t>
      </w:r>
      <w:proofErr w:type="spellEnd"/>
      <w:r>
        <w:rPr>
          <w:color w:val="auto"/>
        </w:rPr>
        <w:t xml:space="preserve"> – квадратные скобки с указанием порядкового номера источника в списке литературы и, через запятую, номера страницы (пример – [5, с. 115]). На каждый источник должна быть дана ссылка.</w:t>
      </w:r>
    </w:p>
    <w:p w14:paraId="64EA2E74" w14:textId="77777777" w:rsidR="00911418" w:rsidRDefault="00911418" w:rsidP="0091141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В тексте также могут использоваться сноски на электронные источники либо в качестве поясняющей информации (определение понятий, уточнение формулировок и </w:t>
      </w:r>
      <w:proofErr w:type="gramStart"/>
      <w:r>
        <w:rPr>
          <w:color w:val="auto"/>
        </w:rPr>
        <w:t>т.д.</w:t>
      </w:r>
      <w:proofErr w:type="gramEnd"/>
      <w:r>
        <w:rPr>
          <w:color w:val="auto"/>
        </w:rPr>
        <w:t xml:space="preserve">): пункт меню «Вставка» −&gt; Ссылка −&gt; Сноска), размер шрифта 10 </w:t>
      </w:r>
      <w:proofErr w:type="spellStart"/>
      <w:r>
        <w:rPr>
          <w:color w:val="auto"/>
        </w:rPr>
        <w:t>пт</w:t>
      </w:r>
      <w:proofErr w:type="spellEnd"/>
      <w:r>
        <w:rPr>
          <w:color w:val="auto"/>
        </w:rPr>
        <w:t xml:space="preserve">, тип шрифта – Times New </w:t>
      </w:r>
      <w:proofErr w:type="spellStart"/>
      <w:r>
        <w:rPr>
          <w:color w:val="auto"/>
        </w:rPr>
        <w:t>Roman</w:t>
      </w:r>
      <w:proofErr w:type="spellEnd"/>
      <w:r>
        <w:rPr>
          <w:color w:val="auto"/>
        </w:rPr>
        <w:t>, выравнивание – по ширине, междустрочный интервал – одинарный.</w:t>
      </w:r>
    </w:p>
    <w:p w14:paraId="070513DA" w14:textId="77777777" w:rsidR="00911418" w:rsidRDefault="00911418" w:rsidP="0091141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Рисунки (иллюстрации) приводятся в серых тонах. Желательно все громоздкие надписи на рисунке заменять цифровыми или буквенными обозначениями, а их объяснения выносить в текст или в подрисуночные надписи. Форматы рисунков: </w:t>
      </w:r>
      <w:proofErr w:type="spellStart"/>
      <w:r>
        <w:rPr>
          <w:color w:val="auto"/>
        </w:rPr>
        <w:t>tif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png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jpg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eps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il</w:t>
      </w:r>
      <w:proofErr w:type="spellEnd"/>
      <w:r>
        <w:rPr>
          <w:color w:val="auto"/>
        </w:rPr>
        <w:t xml:space="preserve">. Растровые иллюстрации (фотографии, сканированные рисунки, экранные копии) должны иметь разрешение не менее 300 </w:t>
      </w:r>
      <w:proofErr w:type="spellStart"/>
      <w:r>
        <w:rPr>
          <w:color w:val="auto"/>
        </w:rPr>
        <w:t>dpi</w:t>
      </w:r>
      <w:proofErr w:type="spellEnd"/>
      <w:r>
        <w:rPr>
          <w:color w:val="auto"/>
        </w:rPr>
        <w:t>. Схемы с использованием стандартных автофигур MS Word должны быть обязательно сгруппированы. Рисунки должны иметь номер и название, продублированные на английском языке</w:t>
      </w:r>
      <w:r>
        <w:rPr>
          <w:color w:val="auto"/>
          <w:szCs w:val="28"/>
          <w:lang w:eastAsia="en-US"/>
        </w:rPr>
        <w:t xml:space="preserve">. Диаграммы и графики должны иметь дублирующую легенду и </w:t>
      </w:r>
      <w:r>
        <w:rPr>
          <w:color w:val="auto"/>
          <w:spacing w:val="-1"/>
          <w:szCs w:val="28"/>
          <w:lang w:eastAsia="en-US"/>
        </w:rPr>
        <w:t>подписи к</w:t>
      </w:r>
      <w:r>
        <w:rPr>
          <w:color w:val="auto"/>
          <w:szCs w:val="28"/>
          <w:lang w:eastAsia="en-US"/>
        </w:rPr>
        <w:t>оординатных</w:t>
      </w:r>
      <w:r>
        <w:rPr>
          <w:color w:val="auto"/>
          <w:spacing w:val="1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осей на</w:t>
      </w:r>
      <w:r>
        <w:rPr>
          <w:color w:val="auto"/>
          <w:spacing w:val="-1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английском</w:t>
      </w:r>
      <w:r>
        <w:rPr>
          <w:color w:val="auto"/>
          <w:spacing w:val="-1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языке.</w:t>
      </w:r>
    </w:p>
    <w:p w14:paraId="68D74166" w14:textId="77777777" w:rsidR="00911418" w:rsidRDefault="00911418" w:rsidP="0091141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</w:rPr>
        <w:lastRenderedPageBreak/>
        <w:t xml:space="preserve">Формулы, включающие специализированные символы, набираются только с помощью внешних редакторов Microsoft </w:t>
      </w:r>
      <w:proofErr w:type="spellStart"/>
      <w:r>
        <w:rPr>
          <w:color w:val="auto"/>
        </w:rPr>
        <w:t>Equation</w:t>
      </w:r>
      <w:proofErr w:type="spellEnd"/>
      <w:r>
        <w:rPr>
          <w:color w:val="auto"/>
        </w:rPr>
        <w:t xml:space="preserve"> либо </w:t>
      </w:r>
      <w:proofErr w:type="spellStart"/>
      <w:r>
        <w:rPr>
          <w:color w:val="auto"/>
        </w:rPr>
        <w:t>Math</w:t>
      </w:r>
      <w:proofErr w:type="spellEnd"/>
      <w:r>
        <w:rPr>
          <w:color w:val="auto"/>
        </w:rPr>
        <w:t xml:space="preserve"> Type. Использование встроенного редактора формул (конструктор Уравнений) </w:t>
      </w:r>
      <w:r>
        <w:rPr>
          <w:color w:val="auto"/>
          <w:lang w:val="en-US"/>
        </w:rPr>
        <w:t>MS</w:t>
      </w:r>
      <w:r>
        <w:rPr>
          <w:color w:val="auto"/>
        </w:rPr>
        <w:t xml:space="preserve"> Word 2007 и более высоких версий не допускается. Отдельные математические выражения в составе текста, не требующие специальной символики (например, i = 1), должны быть набраны строковым редактором (клавиатурный ввод) с использованием режима «Вставка символа». При этом выражение не может быть набрано частично во внешнем редакторе формул, а частично строковым редактором. Латинские буквы в формулах набираются курсивом (наклонное начертание), цифры и греческие буквы – прямо.</w:t>
      </w:r>
    </w:p>
    <w:p w14:paraId="24F4D088" w14:textId="77777777" w:rsidR="00911418" w:rsidRPr="00F814D9" w:rsidRDefault="00911418" w:rsidP="0091141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Данные в таблицах набираются в формате: одно значение – одна строка. Названия строк, столбцов таблицы и ее заголовок должны быть </w:t>
      </w:r>
      <w:r w:rsidRPr="00F814D9">
        <w:rPr>
          <w:color w:val="auto"/>
        </w:rPr>
        <w:t>краткими, но написаны без сокращений (исключение – единицы измерения). Таблицы должны иметь номер и название, продублированные на английском языке</w:t>
      </w:r>
      <w:r w:rsidRPr="00F814D9">
        <w:rPr>
          <w:color w:val="auto"/>
          <w:szCs w:val="28"/>
          <w:lang w:eastAsia="en-US"/>
        </w:rPr>
        <w:t>.</w:t>
      </w:r>
    </w:p>
    <w:p w14:paraId="5EF0A927" w14:textId="77777777" w:rsidR="00911418" w:rsidRPr="00F814D9" w:rsidRDefault="00911418" w:rsidP="00911418">
      <w:pPr>
        <w:pStyle w:val="a6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F814D9">
        <w:rPr>
          <w:color w:val="auto"/>
        </w:rPr>
        <w:t xml:space="preserve">Тезисы направляются с предоставлением двух рецензий представителей внешних для автора тезисов организаций. Без двух внешних рецензий тезисы к публикации не принимаются.  </w:t>
      </w:r>
    </w:p>
    <w:p w14:paraId="51961C67" w14:textId="77777777" w:rsidR="00911418" w:rsidRDefault="00911418" w:rsidP="0091141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Тексты тезисов проходят обязательную проверку на уникальность</w:t>
      </w:r>
      <w:r>
        <w:rPr>
          <w:b/>
          <w:color w:val="auto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с помощью</w:t>
      </w:r>
      <w:r>
        <w:rPr>
          <w:color w:val="auto"/>
          <w:spacing w:val="1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системы</w:t>
      </w:r>
      <w:r>
        <w:rPr>
          <w:color w:val="auto"/>
          <w:spacing w:val="-9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«</w:t>
      </w:r>
      <w:proofErr w:type="spellStart"/>
      <w:r>
        <w:rPr>
          <w:color w:val="auto"/>
          <w:szCs w:val="28"/>
          <w:lang w:eastAsia="en-US"/>
        </w:rPr>
        <w:t>Антиплагиат.ВУЗ</w:t>
      </w:r>
      <w:proofErr w:type="spellEnd"/>
      <w:r>
        <w:rPr>
          <w:color w:val="auto"/>
          <w:szCs w:val="28"/>
          <w:lang w:eastAsia="en-US"/>
        </w:rPr>
        <w:t>».</w:t>
      </w:r>
      <w:r>
        <w:rPr>
          <w:color w:val="auto"/>
          <w:spacing w:val="-10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>Процент</w:t>
      </w:r>
      <w:r>
        <w:rPr>
          <w:color w:val="auto"/>
          <w:spacing w:val="-12"/>
          <w:szCs w:val="28"/>
          <w:lang w:eastAsia="en-US"/>
        </w:rPr>
        <w:t xml:space="preserve"> </w:t>
      </w:r>
      <w:r>
        <w:rPr>
          <w:color w:val="auto"/>
          <w:szCs w:val="28"/>
        </w:rPr>
        <w:t xml:space="preserve">заимствований (совпадений) (не включая </w:t>
      </w:r>
      <w:proofErr w:type="spellStart"/>
      <w:r>
        <w:rPr>
          <w:color w:val="auto"/>
          <w:szCs w:val="28"/>
        </w:rPr>
        <w:t>самоцитирование</w:t>
      </w:r>
      <w:proofErr w:type="spellEnd"/>
      <w:r>
        <w:rPr>
          <w:rStyle w:val="a3"/>
          <w:color w:val="auto"/>
          <w:szCs w:val="28"/>
        </w:rPr>
        <w:footnoteReference w:id="1"/>
      </w:r>
      <w:r>
        <w:rPr>
          <w:color w:val="auto"/>
          <w:szCs w:val="28"/>
        </w:rPr>
        <w:t>) – не более 20 (двадцати)</w:t>
      </w:r>
      <w:r>
        <w:rPr>
          <w:color w:val="auto"/>
          <w:szCs w:val="28"/>
          <w:lang w:eastAsia="en-US"/>
        </w:rPr>
        <w:t>. В противном случае тезисы могут быть отклонены или отправлены автору на доработку.</w:t>
      </w:r>
    </w:p>
    <w:p w14:paraId="06CC7017" w14:textId="77777777" w:rsidR="00911418" w:rsidRDefault="00911418" w:rsidP="00911418">
      <w:pPr>
        <w:pStyle w:val="a6"/>
        <w:numPr>
          <w:ilvl w:val="0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  <w:szCs w:val="28"/>
          <w:lang w:eastAsia="en-US"/>
        </w:rPr>
      </w:pPr>
      <w:r>
        <w:rPr>
          <w:color w:val="auto"/>
          <w:szCs w:val="28"/>
          <w:lang w:eastAsia="en-US"/>
        </w:rPr>
        <w:t>Программный комитет также может осуществлять рецензирование тезисов, в том числе с привлечением внешних рецензентов. В рамках подготовки сборника материалов Конгресса в случае несоответствия тезисов установленным требованиям они могут быть возвращены авторам для доработки или отклонены.</w:t>
      </w:r>
    </w:p>
    <w:p w14:paraId="6BF4DF92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2C31CD3D" w14:textId="77777777" w:rsidR="00911418" w:rsidRDefault="00911418" w:rsidP="00911418">
      <w:pPr>
        <w:jc w:val="both"/>
        <w:rPr>
          <w:color w:val="auto"/>
          <w:szCs w:val="28"/>
        </w:rPr>
      </w:pPr>
    </w:p>
    <w:p w14:paraId="0D9B77E7" w14:textId="77777777" w:rsidR="00D73448" w:rsidRDefault="00D73448" w:rsidP="00911418">
      <w:pPr>
        <w:jc w:val="both"/>
        <w:rPr>
          <w:color w:val="auto"/>
          <w:szCs w:val="28"/>
        </w:rPr>
      </w:pPr>
    </w:p>
    <w:p w14:paraId="20538B1F" w14:textId="77777777" w:rsidR="00D73448" w:rsidRDefault="00D73448" w:rsidP="00911418">
      <w:pPr>
        <w:jc w:val="both"/>
        <w:rPr>
          <w:color w:val="auto"/>
          <w:szCs w:val="28"/>
        </w:rPr>
      </w:pPr>
    </w:p>
    <w:p w14:paraId="400CF290" w14:textId="77777777" w:rsidR="00D73448" w:rsidRDefault="00D73448" w:rsidP="00911418">
      <w:pPr>
        <w:jc w:val="both"/>
        <w:rPr>
          <w:color w:val="auto"/>
          <w:szCs w:val="28"/>
        </w:rPr>
      </w:pPr>
    </w:p>
    <w:p w14:paraId="4BC25108" w14:textId="77777777" w:rsidR="00D73448" w:rsidRDefault="00D73448" w:rsidP="00911418">
      <w:pPr>
        <w:jc w:val="both"/>
        <w:rPr>
          <w:color w:val="auto"/>
          <w:szCs w:val="28"/>
        </w:rPr>
      </w:pPr>
    </w:p>
    <w:p w14:paraId="78AB8E1F" w14:textId="77777777" w:rsidR="00D73448" w:rsidRDefault="00D73448" w:rsidP="00911418">
      <w:pPr>
        <w:jc w:val="both"/>
        <w:rPr>
          <w:color w:val="auto"/>
          <w:szCs w:val="28"/>
        </w:rPr>
      </w:pPr>
    </w:p>
    <w:p w14:paraId="687842E1" w14:textId="77777777" w:rsidR="00D73448" w:rsidRDefault="00D73448" w:rsidP="00911418">
      <w:pPr>
        <w:jc w:val="both"/>
        <w:rPr>
          <w:color w:val="auto"/>
          <w:szCs w:val="28"/>
        </w:rPr>
      </w:pPr>
    </w:p>
    <w:p w14:paraId="68AAA919" w14:textId="77777777" w:rsidR="00D73448" w:rsidRDefault="00D73448" w:rsidP="00911418">
      <w:pPr>
        <w:jc w:val="both"/>
        <w:rPr>
          <w:color w:val="auto"/>
          <w:szCs w:val="28"/>
        </w:rPr>
      </w:pPr>
    </w:p>
    <w:p w14:paraId="76260B7B" w14:textId="77777777" w:rsidR="00D73448" w:rsidRDefault="00D73448" w:rsidP="00911418">
      <w:pPr>
        <w:jc w:val="both"/>
        <w:rPr>
          <w:color w:val="auto"/>
          <w:szCs w:val="28"/>
        </w:rPr>
      </w:pPr>
    </w:p>
    <w:p w14:paraId="2C936100" w14:textId="77777777" w:rsidR="00D73448" w:rsidRDefault="00D73448" w:rsidP="00911418">
      <w:pPr>
        <w:jc w:val="both"/>
        <w:rPr>
          <w:color w:val="auto"/>
          <w:szCs w:val="28"/>
        </w:rPr>
      </w:pPr>
    </w:p>
    <w:p w14:paraId="2CFD0575" w14:textId="77777777" w:rsidR="00D73448" w:rsidRDefault="00D73448" w:rsidP="00911418">
      <w:pPr>
        <w:jc w:val="both"/>
        <w:rPr>
          <w:color w:val="auto"/>
          <w:szCs w:val="28"/>
        </w:rPr>
      </w:pPr>
    </w:p>
    <w:p w14:paraId="01C725C9" w14:textId="77777777" w:rsidR="00D73448" w:rsidRDefault="00D73448" w:rsidP="00911418">
      <w:pPr>
        <w:jc w:val="both"/>
        <w:rPr>
          <w:color w:val="auto"/>
          <w:szCs w:val="28"/>
        </w:rPr>
      </w:pPr>
    </w:p>
    <w:p w14:paraId="5001400C" w14:textId="77777777" w:rsidR="00D73448" w:rsidRDefault="00D73448" w:rsidP="00911418">
      <w:pPr>
        <w:jc w:val="both"/>
        <w:rPr>
          <w:color w:val="auto"/>
          <w:szCs w:val="28"/>
        </w:rPr>
      </w:pPr>
    </w:p>
    <w:p w14:paraId="5B02F6C2" w14:textId="77777777" w:rsidR="00870FB6" w:rsidRDefault="00870FB6" w:rsidP="00870FB6">
      <w:pPr>
        <w:widowControl w:val="0"/>
        <w:tabs>
          <w:tab w:val="left" w:pos="142"/>
        </w:tabs>
        <w:autoSpaceDE w:val="0"/>
        <w:autoSpaceDN w:val="0"/>
        <w:spacing w:before="120"/>
        <w:ind w:right="103"/>
        <w:jc w:val="center"/>
        <w:rPr>
          <w:b/>
          <w:color w:val="auto"/>
          <w:szCs w:val="28"/>
        </w:rPr>
      </w:pPr>
    </w:p>
    <w:p w14:paraId="1BC15EA0" w14:textId="77777777" w:rsidR="00870FB6" w:rsidRDefault="00870FB6" w:rsidP="00870FB6">
      <w:pPr>
        <w:widowControl w:val="0"/>
        <w:tabs>
          <w:tab w:val="left" w:pos="142"/>
        </w:tabs>
        <w:autoSpaceDE w:val="0"/>
        <w:autoSpaceDN w:val="0"/>
        <w:spacing w:before="120"/>
        <w:ind w:right="103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Образец оформления тезисов доклада</w:t>
      </w:r>
    </w:p>
    <w:p w14:paraId="6457D40C" w14:textId="77777777" w:rsidR="00870FB6" w:rsidRDefault="00870FB6" w:rsidP="00870FB6">
      <w:pPr>
        <w:widowControl w:val="0"/>
        <w:autoSpaceDE w:val="0"/>
        <w:autoSpaceDN w:val="0"/>
        <w:spacing w:before="11"/>
        <w:rPr>
          <w:b/>
          <w:color w:val="auto"/>
          <w:sz w:val="27"/>
          <w:lang w:eastAsia="en-US"/>
        </w:rPr>
      </w:pPr>
    </w:p>
    <w:p w14:paraId="186ECBD8" w14:textId="77777777" w:rsidR="00870FB6" w:rsidRDefault="00870FB6" w:rsidP="00870FB6">
      <w:pPr>
        <w:widowControl w:val="0"/>
        <w:autoSpaceDE w:val="0"/>
        <w:autoSpaceDN w:val="0"/>
        <w:spacing w:after="120"/>
        <w:ind w:right="105"/>
        <w:jc w:val="right"/>
        <w:rPr>
          <w:b/>
          <w:i/>
          <w:color w:val="auto"/>
          <w:spacing w:val="-57"/>
          <w:sz w:val="24"/>
          <w:szCs w:val="22"/>
          <w:lang w:eastAsia="en-US"/>
        </w:rPr>
      </w:pPr>
      <w:bookmarkStart w:id="0" w:name="Иванов_Иван_Иванович,"/>
      <w:bookmarkEnd w:id="0"/>
      <w:r>
        <w:rPr>
          <w:b/>
          <w:i/>
          <w:color w:val="auto"/>
          <w:sz w:val="24"/>
          <w:szCs w:val="22"/>
          <w:lang w:eastAsia="en-US"/>
        </w:rPr>
        <w:t>Иванов</w:t>
      </w:r>
      <w:r>
        <w:rPr>
          <w:b/>
          <w:i/>
          <w:color w:val="auto"/>
          <w:spacing w:val="-7"/>
          <w:sz w:val="24"/>
          <w:szCs w:val="22"/>
          <w:lang w:eastAsia="en-US"/>
        </w:rPr>
        <w:t xml:space="preserve"> </w:t>
      </w:r>
      <w:r>
        <w:rPr>
          <w:b/>
          <w:i/>
          <w:color w:val="auto"/>
          <w:sz w:val="24"/>
          <w:szCs w:val="22"/>
          <w:lang w:eastAsia="en-US"/>
        </w:rPr>
        <w:t>Иван</w:t>
      </w:r>
      <w:r>
        <w:rPr>
          <w:b/>
          <w:i/>
          <w:color w:val="auto"/>
          <w:spacing w:val="-6"/>
          <w:sz w:val="24"/>
          <w:szCs w:val="22"/>
          <w:lang w:eastAsia="en-US"/>
        </w:rPr>
        <w:t xml:space="preserve"> </w:t>
      </w:r>
      <w:r>
        <w:rPr>
          <w:b/>
          <w:i/>
          <w:color w:val="auto"/>
          <w:sz w:val="24"/>
          <w:szCs w:val="22"/>
          <w:lang w:eastAsia="en-US"/>
        </w:rPr>
        <w:t>Иванович</w:t>
      </w:r>
      <w:bookmarkStart w:id="1" w:name="кандидат_экономических_наук,_доцент,"/>
      <w:bookmarkEnd w:id="1"/>
      <w:r>
        <w:rPr>
          <w:b/>
          <w:i/>
          <w:color w:val="auto"/>
          <w:sz w:val="24"/>
          <w:szCs w:val="22"/>
          <w:lang w:eastAsia="en-US"/>
        </w:rPr>
        <w:t>,</w:t>
      </w:r>
    </w:p>
    <w:p w14:paraId="6D8EDE21" w14:textId="77777777" w:rsidR="00870FB6" w:rsidRDefault="00870FB6" w:rsidP="00870FB6">
      <w:pPr>
        <w:widowControl w:val="0"/>
        <w:autoSpaceDE w:val="0"/>
        <w:autoSpaceDN w:val="0"/>
        <w:spacing w:after="120"/>
        <w:ind w:right="105"/>
        <w:jc w:val="right"/>
        <w:rPr>
          <w:b/>
          <w:i/>
          <w:color w:val="auto"/>
          <w:sz w:val="24"/>
          <w:szCs w:val="22"/>
          <w:lang w:eastAsia="en-US"/>
        </w:rPr>
      </w:pPr>
      <w:r>
        <w:rPr>
          <w:b/>
          <w:i/>
          <w:color w:val="auto"/>
          <w:sz w:val="24"/>
          <w:szCs w:val="22"/>
          <w:lang w:eastAsia="en-US"/>
        </w:rPr>
        <w:t>кандидат</w:t>
      </w:r>
      <w:r>
        <w:rPr>
          <w:b/>
          <w:i/>
          <w:color w:val="auto"/>
          <w:spacing w:val="-15"/>
          <w:sz w:val="24"/>
          <w:szCs w:val="22"/>
          <w:lang w:eastAsia="en-US"/>
        </w:rPr>
        <w:t xml:space="preserve"> </w:t>
      </w:r>
      <w:r>
        <w:rPr>
          <w:b/>
          <w:i/>
          <w:color w:val="auto"/>
          <w:sz w:val="24"/>
          <w:szCs w:val="22"/>
          <w:lang w:eastAsia="en-US"/>
        </w:rPr>
        <w:t>экономических</w:t>
      </w:r>
      <w:r>
        <w:rPr>
          <w:b/>
          <w:i/>
          <w:color w:val="auto"/>
          <w:spacing w:val="-14"/>
          <w:sz w:val="24"/>
          <w:szCs w:val="22"/>
          <w:lang w:eastAsia="en-US"/>
        </w:rPr>
        <w:t xml:space="preserve"> </w:t>
      </w:r>
      <w:r>
        <w:rPr>
          <w:b/>
          <w:i/>
          <w:color w:val="auto"/>
          <w:sz w:val="24"/>
          <w:szCs w:val="22"/>
          <w:lang w:eastAsia="en-US"/>
        </w:rPr>
        <w:t>наук,</w:t>
      </w:r>
      <w:r>
        <w:rPr>
          <w:b/>
          <w:i/>
          <w:color w:val="auto"/>
          <w:spacing w:val="-14"/>
          <w:sz w:val="24"/>
          <w:szCs w:val="22"/>
          <w:lang w:eastAsia="en-US"/>
        </w:rPr>
        <w:t xml:space="preserve"> </w:t>
      </w:r>
      <w:r>
        <w:rPr>
          <w:b/>
          <w:i/>
          <w:color w:val="auto"/>
          <w:sz w:val="24"/>
          <w:szCs w:val="22"/>
          <w:lang w:eastAsia="en-US"/>
        </w:rPr>
        <w:t>доцент</w:t>
      </w:r>
    </w:p>
    <w:p w14:paraId="1CEC8ED4" w14:textId="77777777" w:rsidR="00870FB6" w:rsidRDefault="00870FB6" w:rsidP="00870FB6">
      <w:pPr>
        <w:widowControl w:val="0"/>
        <w:autoSpaceDE w:val="0"/>
        <w:autoSpaceDN w:val="0"/>
        <w:spacing w:after="120"/>
        <w:ind w:right="105"/>
        <w:jc w:val="right"/>
        <w:rPr>
          <w:b/>
          <w:i/>
          <w:color w:val="auto"/>
          <w:sz w:val="24"/>
          <w:szCs w:val="22"/>
          <w:lang w:eastAsia="en-US"/>
        </w:rPr>
      </w:pPr>
      <w:bookmarkStart w:id="2" w:name="старший_преподаватель_кафедры_истории_и_"/>
      <w:bookmarkEnd w:id="2"/>
      <w:r>
        <w:rPr>
          <w:b/>
          <w:i/>
          <w:color w:val="auto"/>
          <w:sz w:val="24"/>
          <w:szCs w:val="22"/>
          <w:lang w:eastAsia="en-US"/>
        </w:rPr>
        <w:t>старший</w:t>
      </w:r>
      <w:r>
        <w:rPr>
          <w:b/>
          <w:i/>
          <w:color w:val="auto"/>
          <w:spacing w:val="-11"/>
          <w:sz w:val="24"/>
          <w:szCs w:val="22"/>
          <w:lang w:eastAsia="en-US"/>
        </w:rPr>
        <w:t xml:space="preserve"> </w:t>
      </w:r>
      <w:r>
        <w:rPr>
          <w:b/>
          <w:i/>
          <w:color w:val="auto"/>
          <w:sz w:val="24"/>
          <w:szCs w:val="22"/>
          <w:lang w:eastAsia="en-US"/>
        </w:rPr>
        <w:t>преподаватель</w:t>
      </w:r>
      <w:r>
        <w:rPr>
          <w:b/>
          <w:i/>
          <w:color w:val="auto"/>
          <w:spacing w:val="-9"/>
          <w:sz w:val="24"/>
          <w:szCs w:val="22"/>
          <w:lang w:eastAsia="en-US"/>
        </w:rPr>
        <w:t xml:space="preserve"> </w:t>
      </w:r>
      <w:r>
        <w:rPr>
          <w:b/>
          <w:i/>
          <w:color w:val="auto"/>
          <w:sz w:val="24"/>
          <w:szCs w:val="22"/>
          <w:lang w:eastAsia="en-US"/>
        </w:rPr>
        <w:t>кафедры</w:t>
      </w:r>
      <w:r>
        <w:rPr>
          <w:b/>
          <w:i/>
          <w:color w:val="auto"/>
          <w:spacing w:val="-9"/>
          <w:sz w:val="24"/>
          <w:szCs w:val="22"/>
          <w:lang w:eastAsia="en-US"/>
        </w:rPr>
        <w:t xml:space="preserve"> </w:t>
      </w:r>
      <w:r>
        <w:rPr>
          <w:b/>
          <w:i/>
          <w:color w:val="auto"/>
          <w:sz w:val="24"/>
          <w:szCs w:val="22"/>
          <w:lang w:eastAsia="en-US"/>
        </w:rPr>
        <w:t>истории</w:t>
      </w:r>
      <w:r>
        <w:rPr>
          <w:b/>
          <w:i/>
          <w:color w:val="auto"/>
          <w:spacing w:val="-9"/>
          <w:sz w:val="24"/>
          <w:szCs w:val="22"/>
          <w:lang w:eastAsia="en-US"/>
        </w:rPr>
        <w:t xml:space="preserve"> </w:t>
      </w:r>
      <w:r>
        <w:rPr>
          <w:b/>
          <w:i/>
          <w:color w:val="auto"/>
          <w:sz w:val="24"/>
          <w:szCs w:val="22"/>
          <w:lang w:eastAsia="en-US"/>
        </w:rPr>
        <w:t>и</w:t>
      </w:r>
      <w:r>
        <w:rPr>
          <w:b/>
          <w:i/>
          <w:color w:val="auto"/>
          <w:spacing w:val="-10"/>
          <w:sz w:val="24"/>
          <w:szCs w:val="22"/>
          <w:lang w:eastAsia="en-US"/>
        </w:rPr>
        <w:t xml:space="preserve"> </w:t>
      </w:r>
      <w:r>
        <w:rPr>
          <w:b/>
          <w:i/>
          <w:color w:val="auto"/>
          <w:sz w:val="24"/>
          <w:szCs w:val="22"/>
          <w:lang w:eastAsia="en-US"/>
        </w:rPr>
        <w:t>философии</w:t>
      </w:r>
    </w:p>
    <w:p w14:paraId="3A3011A4" w14:textId="77777777" w:rsidR="00870FB6" w:rsidRDefault="00870FB6" w:rsidP="00870FB6">
      <w:pPr>
        <w:widowControl w:val="0"/>
        <w:autoSpaceDE w:val="0"/>
        <w:autoSpaceDN w:val="0"/>
        <w:spacing w:after="120"/>
        <w:ind w:right="102"/>
        <w:jc w:val="right"/>
        <w:rPr>
          <w:b/>
          <w:i/>
          <w:color w:val="auto"/>
          <w:sz w:val="24"/>
          <w:szCs w:val="22"/>
          <w:lang w:eastAsia="en-US"/>
        </w:rPr>
      </w:pPr>
      <w:bookmarkStart w:id="3" w:name="Университет_«Синергия»,_Москва,"/>
      <w:bookmarkEnd w:id="3"/>
      <w:r>
        <w:rPr>
          <w:b/>
          <w:i/>
          <w:color w:val="auto"/>
          <w:sz w:val="24"/>
          <w:szCs w:val="22"/>
          <w:lang w:eastAsia="en-US"/>
        </w:rPr>
        <w:t>Университет</w:t>
      </w:r>
      <w:r>
        <w:rPr>
          <w:b/>
          <w:i/>
          <w:color w:val="auto"/>
          <w:spacing w:val="-12"/>
          <w:sz w:val="24"/>
          <w:szCs w:val="22"/>
          <w:lang w:eastAsia="en-US"/>
        </w:rPr>
        <w:t xml:space="preserve"> </w:t>
      </w:r>
      <w:r>
        <w:rPr>
          <w:b/>
          <w:i/>
          <w:color w:val="auto"/>
          <w:sz w:val="24"/>
          <w:szCs w:val="22"/>
          <w:lang w:eastAsia="en-US"/>
        </w:rPr>
        <w:t>«Синергия»,</w:t>
      </w:r>
      <w:r>
        <w:rPr>
          <w:b/>
          <w:i/>
          <w:color w:val="auto"/>
          <w:spacing w:val="-12"/>
          <w:sz w:val="24"/>
          <w:szCs w:val="22"/>
          <w:lang w:eastAsia="en-US"/>
        </w:rPr>
        <w:t xml:space="preserve"> </w:t>
      </w:r>
      <w:r>
        <w:rPr>
          <w:b/>
          <w:i/>
          <w:color w:val="auto"/>
          <w:sz w:val="24"/>
          <w:szCs w:val="22"/>
          <w:lang w:eastAsia="en-US"/>
        </w:rPr>
        <w:t>Москва,</w:t>
      </w:r>
    </w:p>
    <w:p w14:paraId="61218403" w14:textId="77777777" w:rsidR="00870FB6" w:rsidRDefault="00870FB6" w:rsidP="00870FB6">
      <w:pPr>
        <w:widowControl w:val="0"/>
        <w:autoSpaceDE w:val="0"/>
        <w:autoSpaceDN w:val="0"/>
        <w:spacing w:after="120"/>
        <w:ind w:right="102"/>
        <w:jc w:val="right"/>
        <w:rPr>
          <w:b/>
          <w:i/>
          <w:color w:val="auto"/>
          <w:sz w:val="24"/>
          <w:szCs w:val="22"/>
          <w:lang w:eastAsia="en-US"/>
        </w:rPr>
      </w:pPr>
      <w:r>
        <w:rPr>
          <w:b/>
          <w:i/>
          <w:color w:val="auto"/>
          <w:sz w:val="24"/>
          <w:szCs w:val="22"/>
          <w:lang w:eastAsia="en-US"/>
        </w:rPr>
        <w:t xml:space="preserve">E-mail: </w:t>
      </w:r>
      <w:proofErr w:type="spellStart"/>
      <w:r>
        <w:rPr>
          <w:b/>
          <w:i/>
          <w:color w:val="auto"/>
          <w:sz w:val="24"/>
          <w:szCs w:val="22"/>
          <w:lang w:val="en-US" w:eastAsia="en-US"/>
        </w:rPr>
        <w:t>ivanov</w:t>
      </w:r>
      <w:proofErr w:type="spellEnd"/>
      <w:r>
        <w:rPr>
          <w:b/>
          <w:i/>
          <w:color w:val="auto"/>
          <w:sz w:val="24"/>
          <w:szCs w:val="22"/>
          <w:lang w:eastAsia="en-US"/>
        </w:rPr>
        <w:t>@</w:t>
      </w:r>
      <w:r>
        <w:rPr>
          <w:b/>
          <w:i/>
          <w:color w:val="auto"/>
          <w:sz w:val="24"/>
          <w:szCs w:val="22"/>
          <w:lang w:val="en-US" w:eastAsia="en-US"/>
        </w:rPr>
        <w:t>mail</w:t>
      </w:r>
      <w:r>
        <w:rPr>
          <w:b/>
          <w:i/>
          <w:color w:val="auto"/>
          <w:sz w:val="24"/>
          <w:szCs w:val="22"/>
          <w:lang w:eastAsia="en-US"/>
        </w:rPr>
        <w:t>.</w:t>
      </w:r>
      <w:proofErr w:type="spellStart"/>
      <w:r>
        <w:rPr>
          <w:b/>
          <w:i/>
          <w:color w:val="auto"/>
          <w:sz w:val="24"/>
          <w:szCs w:val="22"/>
          <w:lang w:val="en-US" w:eastAsia="en-US"/>
        </w:rPr>
        <w:t>ru</w:t>
      </w:r>
      <w:proofErr w:type="spellEnd"/>
    </w:p>
    <w:p w14:paraId="5DD25336" w14:textId="77777777" w:rsidR="00870FB6" w:rsidRDefault="00870FB6" w:rsidP="00870FB6">
      <w:pPr>
        <w:widowControl w:val="0"/>
        <w:autoSpaceDE w:val="0"/>
        <w:autoSpaceDN w:val="0"/>
        <w:spacing w:after="120"/>
        <w:ind w:right="102"/>
        <w:jc w:val="right"/>
        <w:rPr>
          <w:b/>
          <w:i/>
          <w:color w:val="auto"/>
          <w:sz w:val="24"/>
          <w:szCs w:val="22"/>
          <w:lang w:val="en-US" w:eastAsia="en-US"/>
        </w:rPr>
      </w:pPr>
      <w:bookmarkStart w:id="4" w:name="SPIN-код:_0000-0000"/>
      <w:bookmarkEnd w:id="4"/>
      <w:r>
        <w:rPr>
          <w:b/>
          <w:i/>
          <w:color w:val="auto"/>
          <w:sz w:val="24"/>
          <w:szCs w:val="22"/>
          <w:lang w:val="en-US" w:eastAsia="en-US"/>
        </w:rPr>
        <w:t>SPIN-</w:t>
      </w:r>
      <w:r>
        <w:rPr>
          <w:b/>
          <w:i/>
          <w:color w:val="auto"/>
          <w:sz w:val="24"/>
          <w:szCs w:val="22"/>
          <w:lang w:eastAsia="en-US"/>
        </w:rPr>
        <w:t>код</w:t>
      </w:r>
      <w:r>
        <w:rPr>
          <w:b/>
          <w:i/>
          <w:color w:val="auto"/>
          <w:sz w:val="24"/>
          <w:szCs w:val="22"/>
          <w:lang w:val="en-US" w:eastAsia="en-US"/>
        </w:rPr>
        <w:t>: 0000-0000</w:t>
      </w:r>
    </w:p>
    <w:p w14:paraId="68CF1C93" w14:textId="77777777" w:rsidR="00870FB6" w:rsidRDefault="00870FB6" w:rsidP="00870FB6">
      <w:pPr>
        <w:widowControl w:val="0"/>
        <w:autoSpaceDE w:val="0"/>
        <w:autoSpaceDN w:val="0"/>
        <w:spacing w:after="120"/>
        <w:ind w:right="102"/>
        <w:jc w:val="right"/>
        <w:rPr>
          <w:b/>
          <w:i/>
          <w:color w:val="auto"/>
          <w:sz w:val="24"/>
          <w:szCs w:val="22"/>
          <w:lang w:val="en-US" w:eastAsia="en-US"/>
        </w:rPr>
      </w:pPr>
      <w:r>
        <w:rPr>
          <w:b/>
          <w:i/>
          <w:color w:val="auto"/>
          <w:sz w:val="24"/>
          <w:szCs w:val="22"/>
          <w:lang w:val="en-US" w:eastAsia="en-US"/>
        </w:rPr>
        <w:t>ORCID:</w:t>
      </w:r>
      <w:r>
        <w:rPr>
          <w:b/>
          <w:i/>
          <w:color w:val="auto"/>
          <w:spacing w:val="-6"/>
          <w:sz w:val="24"/>
          <w:szCs w:val="22"/>
          <w:lang w:val="en-US" w:eastAsia="en-US"/>
        </w:rPr>
        <w:t xml:space="preserve"> </w:t>
      </w:r>
      <w:r>
        <w:rPr>
          <w:b/>
          <w:i/>
          <w:color w:val="auto"/>
          <w:sz w:val="24"/>
          <w:szCs w:val="22"/>
          <w:lang w:val="en-US" w:eastAsia="en-US"/>
        </w:rPr>
        <w:t>0000-0000-0000-0000</w:t>
      </w:r>
    </w:p>
    <w:p w14:paraId="6C882B0F" w14:textId="77777777" w:rsidR="00870FB6" w:rsidRDefault="00870FB6" w:rsidP="00870FB6">
      <w:pPr>
        <w:widowControl w:val="0"/>
        <w:autoSpaceDE w:val="0"/>
        <w:autoSpaceDN w:val="0"/>
        <w:spacing w:after="120"/>
        <w:ind w:right="102"/>
        <w:jc w:val="right"/>
        <w:rPr>
          <w:b/>
          <w:i/>
          <w:color w:val="auto"/>
          <w:sz w:val="24"/>
          <w:szCs w:val="22"/>
          <w:lang w:val="en-US" w:eastAsia="en-US"/>
        </w:rPr>
      </w:pPr>
      <w:r>
        <w:rPr>
          <w:b/>
          <w:i/>
          <w:color w:val="auto"/>
          <w:sz w:val="24"/>
          <w:szCs w:val="22"/>
          <w:lang w:val="en-US" w:eastAsia="en-US"/>
        </w:rPr>
        <w:t>Scopus Author ID: 00000000000</w:t>
      </w:r>
    </w:p>
    <w:p w14:paraId="3EE8E1B9" w14:textId="77777777" w:rsidR="00870FB6" w:rsidRDefault="00870FB6" w:rsidP="00870FB6">
      <w:pPr>
        <w:widowControl w:val="0"/>
        <w:autoSpaceDE w:val="0"/>
        <w:autoSpaceDN w:val="0"/>
        <w:spacing w:after="120"/>
        <w:ind w:right="102"/>
        <w:jc w:val="right"/>
        <w:rPr>
          <w:b/>
          <w:i/>
          <w:color w:val="auto"/>
          <w:sz w:val="24"/>
          <w:szCs w:val="22"/>
          <w:lang w:eastAsia="en-US"/>
        </w:rPr>
      </w:pPr>
      <w:r>
        <w:rPr>
          <w:b/>
          <w:i/>
          <w:color w:val="auto"/>
          <w:sz w:val="24"/>
          <w:szCs w:val="22"/>
          <w:lang w:eastAsia="en-US"/>
        </w:rPr>
        <w:t>ГРНТИ: 00.00.00</w:t>
      </w:r>
    </w:p>
    <w:p w14:paraId="0728590B" w14:textId="77777777" w:rsidR="00870FB6" w:rsidRDefault="00870FB6" w:rsidP="00870FB6">
      <w:pPr>
        <w:widowControl w:val="0"/>
        <w:autoSpaceDE w:val="0"/>
        <w:autoSpaceDN w:val="0"/>
        <w:spacing w:before="10"/>
        <w:rPr>
          <w:b/>
          <w:i/>
          <w:color w:val="auto"/>
          <w:sz w:val="27"/>
          <w:lang w:eastAsia="en-US"/>
        </w:rPr>
      </w:pPr>
    </w:p>
    <w:p w14:paraId="31EC9E83" w14:textId="77777777" w:rsidR="00870FB6" w:rsidRDefault="00870FB6" w:rsidP="00870FB6">
      <w:pPr>
        <w:widowControl w:val="0"/>
        <w:autoSpaceDE w:val="0"/>
        <w:autoSpaceDN w:val="0"/>
        <w:spacing w:line="360" w:lineRule="auto"/>
        <w:ind w:right="150"/>
        <w:jc w:val="center"/>
        <w:outlineLvl w:val="0"/>
        <w:rPr>
          <w:b/>
          <w:bCs/>
          <w:color w:val="auto"/>
          <w:sz w:val="24"/>
          <w:lang w:eastAsia="en-US"/>
        </w:rPr>
      </w:pPr>
      <w:r>
        <w:rPr>
          <w:b/>
          <w:bCs/>
          <w:color w:val="auto"/>
          <w:sz w:val="24"/>
          <w:lang w:eastAsia="en-US"/>
        </w:rPr>
        <w:t xml:space="preserve">Обеспечение информационной открытости в деятельности органов государственной </w:t>
      </w:r>
      <w:r>
        <w:rPr>
          <w:b/>
          <w:bCs/>
          <w:color w:val="auto"/>
          <w:spacing w:val="-57"/>
          <w:sz w:val="24"/>
          <w:lang w:eastAsia="en-US"/>
        </w:rPr>
        <w:t xml:space="preserve">      </w:t>
      </w:r>
      <w:r>
        <w:rPr>
          <w:b/>
          <w:bCs/>
          <w:color w:val="auto"/>
          <w:sz w:val="24"/>
          <w:lang w:eastAsia="en-US"/>
        </w:rPr>
        <w:t>власти</w:t>
      </w:r>
    </w:p>
    <w:p w14:paraId="5D89E52C" w14:textId="77777777" w:rsidR="00870FB6" w:rsidRDefault="00870FB6" w:rsidP="00870FB6">
      <w:pPr>
        <w:widowControl w:val="0"/>
        <w:autoSpaceDE w:val="0"/>
        <w:autoSpaceDN w:val="0"/>
        <w:spacing w:before="4" w:line="360" w:lineRule="auto"/>
        <w:rPr>
          <w:color w:val="auto"/>
          <w:sz w:val="24"/>
          <w:szCs w:val="18"/>
          <w:lang w:eastAsia="en-US"/>
        </w:rPr>
      </w:pPr>
    </w:p>
    <w:p w14:paraId="0E29C42B" w14:textId="77777777" w:rsidR="00870FB6" w:rsidRDefault="00870FB6" w:rsidP="00870FB6">
      <w:pPr>
        <w:widowControl w:val="0"/>
        <w:autoSpaceDE w:val="0"/>
        <w:autoSpaceDN w:val="0"/>
        <w:spacing w:line="360" w:lineRule="auto"/>
        <w:rPr>
          <w:color w:val="auto"/>
          <w:sz w:val="24"/>
          <w:szCs w:val="18"/>
          <w:lang w:eastAsia="en-US"/>
        </w:rPr>
      </w:pPr>
      <w:r>
        <w:rPr>
          <w:b/>
          <w:bCs/>
          <w:color w:val="auto"/>
          <w:sz w:val="24"/>
          <w:szCs w:val="18"/>
          <w:lang w:eastAsia="en-US"/>
        </w:rPr>
        <w:t>Аннотация</w:t>
      </w:r>
      <w:r>
        <w:rPr>
          <w:color w:val="auto"/>
          <w:sz w:val="24"/>
          <w:szCs w:val="18"/>
          <w:lang w:eastAsia="en-US"/>
        </w:rPr>
        <w:t xml:space="preserve">. </w:t>
      </w:r>
    </w:p>
    <w:p w14:paraId="735770C5" w14:textId="77777777" w:rsidR="00870FB6" w:rsidRDefault="00870FB6" w:rsidP="00870FB6">
      <w:pPr>
        <w:widowControl w:val="0"/>
        <w:autoSpaceDE w:val="0"/>
        <w:autoSpaceDN w:val="0"/>
        <w:spacing w:line="360" w:lineRule="auto"/>
        <w:jc w:val="both"/>
        <w:rPr>
          <w:color w:val="auto"/>
          <w:sz w:val="24"/>
          <w:lang w:eastAsia="en-US"/>
        </w:rPr>
      </w:pPr>
      <w:r>
        <w:rPr>
          <w:b/>
          <w:color w:val="auto"/>
          <w:sz w:val="24"/>
          <w:lang w:eastAsia="en-US"/>
        </w:rPr>
        <w:t>Ключевые</w:t>
      </w:r>
      <w:r>
        <w:rPr>
          <w:b/>
          <w:color w:val="auto"/>
          <w:spacing w:val="-3"/>
          <w:sz w:val="24"/>
          <w:lang w:eastAsia="en-US"/>
        </w:rPr>
        <w:t xml:space="preserve"> </w:t>
      </w:r>
      <w:r>
        <w:rPr>
          <w:b/>
          <w:color w:val="auto"/>
          <w:sz w:val="24"/>
          <w:lang w:eastAsia="en-US"/>
        </w:rPr>
        <w:t>слова</w:t>
      </w:r>
      <w:r>
        <w:rPr>
          <w:color w:val="auto"/>
          <w:sz w:val="24"/>
          <w:lang w:eastAsia="en-US"/>
        </w:rPr>
        <w:t>:</w:t>
      </w:r>
      <w:r>
        <w:rPr>
          <w:color w:val="auto"/>
          <w:spacing w:val="-2"/>
          <w:sz w:val="24"/>
          <w:lang w:eastAsia="en-US"/>
        </w:rPr>
        <w:t xml:space="preserve"> </w:t>
      </w:r>
      <w:r>
        <w:rPr>
          <w:color w:val="auto"/>
          <w:sz w:val="24"/>
          <w:lang w:eastAsia="en-US"/>
        </w:rPr>
        <w:t>Конституция</w:t>
      </w:r>
      <w:r>
        <w:rPr>
          <w:color w:val="auto"/>
          <w:spacing w:val="-2"/>
          <w:sz w:val="24"/>
          <w:lang w:eastAsia="en-US"/>
        </w:rPr>
        <w:t xml:space="preserve"> </w:t>
      </w:r>
      <w:r>
        <w:rPr>
          <w:color w:val="auto"/>
          <w:sz w:val="24"/>
          <w:lang w:eastAsia="en-US"/>
        </w:rPr>
        <w:t>Российской Федерации,</w:t>
      </w:r>
      <w:r>
        <w:rPr>
          <w:color w:val="auto"/>
          <w:spacing w:val="-1"/>
          <w:sz w:val="24"/>
          <w:lang w:eastAsia="en-US"/>
        </w:rPr>
        <w:t xml:space="preserve"> </w:t>
      </w:r>
      <w:r>
        <w:rPr>
          <w:color w:val="auto"/>
          <w:sz w:val="24"/>
          <w:lang w:eastAsia="en-US"/>
        </w:rPr>
        <w:t>органы</w:t>
      </w:r>
      <w:r>
        <w:rPr>
          <w:color w:val="auto"/>
          <w:spacing w:val="-2"/>
          <w:sz w:val="24"/>
          <w:lang w:eastAsia="en-US"/>
        </w:rPr>
        <w:t xml:space="preserve"> </w:t>
      </w:r>
      <w:r>
        <w:rPr>
          <w:color w:val="auto"/>
          <w:sz w:val="24"/>
          <w:lang w:eastAsia="en-US"/>
        </w:rPr>
        <w:t>власти,</w:t>
      </w:r>
      <w:r>
        <w:rPr>
          <w:color w:val="auto"/>
          <w:spacing w:val="-2"/>
          <w:sz w:val="24"/>
          <w:lang w:eastAsia="en-US"/>
        </w:rPr>
        <w:t xml:space="preserve"> </w:t>
      </w:r>
      <w:r>
        <w:rPr>
          <w:color w:val="auto"/>
          <w:sz w:val="24"/>
          <w:lang w:eastAsia="en-US"/>
        </w:rPr>
        <w:t>открытость</w:t>
      </w:r>
      <w:r>
        <w:rPr>
          <w:color w:val="auto"/>
          <w:spacing w:val="-2"/>
          <w:sz w:val="24"/>
          <w:lang w:eastAsia="en-US"/>
        </w:rPr>
        <w:t xml:space="preserve"> </w:t>
      </w:r>
      <w:r>
        <w:rPr>
          <w:color w:val="auto"/>
          <w:sz w:val="24"/>
          <w:lang w:eastAsia="en-US"/>
        </w:rPr>
        <w:t>органов</w:t>
      </w:r>
      <w:r>
        <w:rPr>
          <w:color w:val="auto"/>
          <w:spacing w:val="-3"/>
          <w:sz w:val="24"/>
          <w:lang w:eastAsia="en-US"/>
        </w:rPr>
        <w:t xml:space="preserve"> </w:t>
      </w:r>
      <w:r>
        <w:rPr>
          <w:color w:val="auto"/>
          <w:sz w:val="24"/>
          <w:lang w:eastAsia="en-US"/>
        </w:rPr>
        <w:t>власти</w:t>
      </w:r>
    </w:p>
    <w:p w14:paraId="7C8E3CE2" w14:textId="77777777" w:rsidR="00870FB6" w:rsidRDefault="00870FB6" w:rsidP="00870FB6">
      <w:pPr>
        <w:widowControl w:val="0"/>
        <w:autoSpaceDE w:val="0"/>
        <w:autoSpaceDN w:val="0"/>
        <w:spacing w:after="120"/>
        <w:ind w:right="105"/>
        <w:jc w:val="right"/>
        <w:rPr>
          <w:b/>
          <w:i/>
          <w:color w:val="auto"/>
          <w:sz w:val="24"/>
          <w:szCs w:val="22"/>
          <w:lang w:val="en-US" w:eastAsia="en-US"/>
        </w:rPr>
      </w:pPr>
      <w:bookmarkStart w:id="5" w:name="Ivanov_I.,"/>
      <w:bookmarkEnd w:id="5"/>
      <w:r>
        <w:rPr>
          <w:b/>
          <w:i/>
          <w:color w:val="auto"/>
          <w:sz w:val="24"/>
          <w:szCs w:val="22"/>
          <w:lang w:val="en-US" w:eastAsia="en-US"/>
        </w:rPr>
        <w:t>Ivanov Ivan,</w:t>
      </w:r>
      <w:bookmarkStart w:id="6" w:name="PhD_in_Economic,_Associate_Professor,"/>
      <w:bookmarkEnd w:id="6"/>
    </w:p>
    <w:p w14:paraId="77C2ABF3" w14:textId="77777777" w:rsidR="00870FB6" w:rsidRDefault="00870FB6" w:rsidP="00870FB6">
      <w:pPr>
        <w:widowControl w:val="0"/>
        <w:autoSpaceDE w:val="0"/>
        <w:autoSpaceDN w:val="0"/>
        <w:spacing w:after="120"/>
        <w:ind w:right="105"/>
        <w:jc w:val="right"/>
        <w:rPr>
          <w:b/>
          <w:i/>
          <w:color w:val="auto"/>
          <w:sz w:val="24"/>
          <w:szCs w:val="22"/>
          <w:lang w:val="en-US" w:eastAsia="en-US"/>
        </w:rPr>
      </w:pPr>
      <w:r>
        <w:rPr>
          <w:b/>
          <w:i/>
          <w:color w:val="auto"/>
          <w:sz w:val="24"/>
          <w:szCs w:val="22"/>
          <w:lang w:val="en-US" w:eastAsia="en-US"/>
        </w:rPr>
        <w:t>PhD in Economic, Associate Professor,</w:t>
      </w:r>
    </w:p>
    <w:p w14:paraId="024B813E" w14:textId="77777777" w:rsidR="00870FB6" w:rsidRDefault="00870FB6" w:rsidP="00870FB6">
      <w:pPr>
        <w:widowControl w:val="0"/>
        <w:autoSpaceDE w:val="0"/>
        <w:autoSpaceDN w:val="0"/>
        <w:spacing w:after="120"/>
        <w:ind w:right="105"/>
        <w:jc w:val="right"/>
        <w:rPr>
          <w:b/>
          <w:i/>
          <w:color w:val="auto"/>
          <w:sz w:val="24"/>
          <w:szCs w:val="22"/>
          <w:lang w:val="en-US" w:eastAsia="en-US"/>
        </w:rPr>
      </w:pPr>
      <w:bookmarkStart w:id="7" w:name="Senior_Lecturer_at_the_Department_of_His"/>
      <w:bookmarkEnd w:id="7"/>
      <w:r>
        <w:rPr>
          <w:b/>
          <w:i/>
          <w:color w:val="auto"/>
          <w:sz w:val="24"/>
          <w:szCs w:val="22"/>
          <w:lang w:val="en-US" w:eastAsia="en-US"/>
        </w:rPr>
        <w:t>Senior Lecturer at the Department of History and Philosophy,</w:t>
      </w:r>
    </w:p>
    <w:p w14:paraId="25A9D3A8" w14:textId="77777777" w:rsidR="00870FB6" w:rsidRDefault="00870FB6" w:rsidP="00870FB6">
      <w:pPr>
        <w:widowControl w:val="0"/>
        <w:autoSpaceDE w:val="0"/>
        <w:autoSpaceDN w:val="0"/>
        <w:spacing w:after="120"/>
        <w:ind w:right="105"/>
        <w:jc w:val="right"/>
        <w:rPr>
          <w:b/>
          <w:i/>
          <w:color w:val="auto"/>
          <w:sz w:val="24"/>
          <w:szCs w:val="22"/>
          <w:lang w:val="en-US" w:eastAsia="en-US"/>
        </w:rPr>
      </w:pPr>
      <w:bookmarkStart w:id="8" w:name="Synergy_University,_Moscow,"/>
      <w:bookmarkEnd w:id="8"/>
      <w:r>
        <w:rPr>
          <w:b/>
          <w:i/>
          <w:color w:val="auto"/>
          <w:sz w:val="24"/>
          <w:szCs w:val="22"/>
          <w:lang w:val="en-US" w:eastAsia="en-US"/>
        </w:rPr>
        <w:t>Synergy University, Moscow,</w:t>
      </w:r>
    </w:p>
    <w:p w14:paraId="7F29AD58" w14:textId="77777777" w:rsidR="00870FB6" w:rsidRDefault="00870FB6" w:rsidP="00870FB6">
      <w:pPr>
        <w:widowControl w:val="0"/>
        <w:autoSpaceDE w:val="0"/>
        <w:autoSpaceDN w:val="0"/>
        <w:spacing w:after="120"/>
        <w:ind w:right="102"/>
        <w:jc w:val="right"/>
        <w:rPr>
          <w:b/>
          <w:i/>
          <w:color w:val="auto"/>
          <w:sz w:val="24"/>
          <w:szCs w:val="22"/>
          <w:lang w:val="en-US" w:eastAsia="en-US"/>
        </w:rPr>
      </w:pPr>
      <w:bookmarkStart w:id="9" w:name="E-mail"/>
      <w:bookmarkEnd w:id="9"/>
      <w:r>
        <w:rPr>
          <w:b/>
          <w:i/>
          <w:color w:val="auto"/>
          <w:sz w:val="24"/>
          <w:szCs w:val="22"/>
          <w:lang w:val="en-US" w:eastAsia="en-US"/>
        </w:rPr>
        <w:t>E-mail: ivanov@mail.ru</w:t>
      </w:r>
    </w:p>
    <w:p w14:paraId="7CEC0D97" w14:textId="77777777" w:rsidR="00870FB6" w:rsidRDefault="00870FB6" w:rsidP="00870FB6">
      <w:pPr>
        <w:widowControl w:val="0"/>
        <w:autoSpaceDE w:val="0"/>
        <w:autoSpaceDN w:val="0"/>
        <w:spacing w:after="120"/>
        <w:ind w:right="102"/>
        <w:jc w:val="right"/>
        <w:rPr>
          <w:b/>
          <w:i/>
          <w:color w:val="auto"/>
          <w:sz w:val="24"/>
          <w:szCs w:val="22"/>
          <w:lang w:val="en-US" w:eastAsia="en-US"/>
        </w:rPr>
      </w:pPr>
      <w:r>
        <w:rPr>
          <w:b/>
          <w:i/>
          <w:color w:val="auto"/>
          <w:sz w:val="24"/>
          <w:szCs w:val="22"/>
          <w:lang w:val="en-US" w:eastAsia="en-US"/>
        </w:rPr>
        <w:t>SPIN-</w:t>
      </w:r>
      <w:r>
        <w:rPr>
          <w:b/>
          <w:i/>
          <w:color w:val="auto"/>
          <w:sz w:val="24"/>
          <w:szCs w:val="22"/>
          <w:lang w:eastAsia="en-US"/>
        </w:rPr>
        <w:t>код</w:t>
      </w:r>
      <w:r>
        <w:rPr>
          <w:b/>
          <w:i/>
          <w:color w:val="auto"/>
          <w:sz w:val="24"/>
          <w:szCs w:val="22"/>
          <w:lang w:val="en-US" w:eastAsia="en-US"/>
        </w:rPr>
        <w:t>: 0000-0000</w:t>
      </w:r>
    </w:p>
    <w:p w14:paraId="06D24708" w14:textId="77777777" w:rsidR="00870FB6" w:rsidRDefault="00870FB6" w:rsidP="00870FB6">
      <w:pPr>
        <w:widowControl w:val="0"/>
        <w:autoSpaceDE w:val="0"/>
        <w:autoSpaceDN w:val="0"/>
        <w:spacing w:after="120"/>
        <w:ind w:right="102"/>
        <w:jc w:val="right"/>
        <w:rPr>
          <w:b/>
          <w:i/>
          <w:color w:val="auto"/>
          <w:sz w:val="24"/>
          <w:szCs w:val="22"/>
          <w:lang w:val="en-US" w:eastAsia="en-US"/>
        </w:rPr>
      </w:pPr>
      <w:r>
        <w:rPr>
          <w:b/>
          <w:i/>
          <w:color w:val="auto"/>
          <w:sz w:val="24"/>
          <w:szCs w:val="22"/>
          <w:lang w:val="en-US" w:eastAsia="en-US"/>
        </w:rPr>
        <w:t>ORCID:</w:t>
      </w:r>
      <w:r>
        <w:rPr>
          <w:b/>
          <w:i/>
          <w:color w:val="auto"/>
          <w:spacing w:val="-6"/>
          <w:sz w:val="24"/>
          <w:szCs w:val="22"/>
          <w:lang w:val="en-US" w:eastAsia="en-US"/>
        </w:rPr>
        <w:t xml:space="preserve"> </w:t>
      </w:r>
      <w:r>
        <w:rPr>
          <w:b/>
          <w:i/>
          <w:color w:val="auto"/>
          <w:sz w:val="24"/>
          <w:szCs w:val="22"/>
          <w:lang w:val="en-US" w:eastAsia="en-US"/>
        </w:rPr>
        <w:t>0000-0000-0000-0000</w:t>
      </w:r>
    </w:p>
    <w:p w14:paraId="4BFBA40B" w14:textId="77777777" w:rsidR="00870FB6" w:rsidRDefault="00870FB6" w:rsidP="00870FB6">
      <w:pPr>
        <w:widowControl w:val="0"/>
        <w:autoSpaceDE w:val="0"/>
        <w:autoSpaceDN w:val="0"/>
        <w:spacing w:after="120"/>
        <w:ind w:right="102"/>
        <w:jc w:val="right"/>
        <w:rPr>
          <w:b/>
          <w:i/>
          <w:color w:val="auto"/>
          <w:sz w:val="24"/>
          <w:szCs w:val="22"/>
          <w:lang w:val="en-US" w:eastAsia="en-US"/>
        </w:rPr>
      </w:pPr>
      <w:r>
        <w:rPr>
          <w:b/>
          <w:i/>
          <w:color w:val="auto"/>
          <w:sz w:val="24"/>
          <w:szCs w:val="22"/>
          <w:lang w:val="en-US" w:eastAsia="en-US"/>
        </w:rPr>
        <w:t>Scopus Author ID: 00000000000</w:t>
      </w:r>
    </w:p>
    <w:p w14:paraId="0FD1254C" w14:textId="77777777" w:rsidR="00870FB6" w:rsidRDefault="00870FB6" w:rsidP="00870FB6">
      <w:pPr>
        <w:widowControl w:val="0"/>
        <w:autoSpaceDE w:val="0"/>
        <w:autoSpaceDN w:val="0"/>
        <w:spacing w:after="120"/>
        <w:ind w:right="102"/>
        <w:jc w:val="center"/>
        <w:rPr>
          <w:b/>
          <w:i/>
          <w:color w:val="auto"/>
          <w:sz w:val="24"/>
          <w:szCs w:val="22"/>
          <w:lang w:val="en-US" w:eastAsia="en-US"/>
        </w:rPr>
      </w:pPr>
    </w:p>
    <w:p w14:paraId="65908C47" w14:textId="77777777" w:rsidR="00870FB6" w:rsidRDefault="00870FB6" w:rsidP="00870FB6">
      <w:pPr>
        <w:widowControl w:val="0"/>
        <w:autoSpaceDE w:val="0"/>
        <w:autoSpaceDN w:val="0"/>
        <w:rPr>
          <w:b/>
          <w:i/>
          <w:color w:val="auto"/>
          <w:sz w:val="26"/>
          <w:lang w:val="en-US" w:eastAsia="en-US"/>
        </w:rPr>
      </w:pPr>
    </w:p>
    <w:p w14:paraId="75627E6B" w14:textId="77777777" w:rsidR="00870FB6" w:rsidRDefault="00870FB6" w:rsidP="00870FB6">
      <w:pPr>
        <w:widowControl w:val="0"/>
        <w:autoSpaceDE w:val="0"/>
        <w:autoSpaceDN w:val="0"/>
        <w:spacing w:line="360" w:lineRule="auto"/>
        <w:jc w:val="center"/>
        <w:outlineLvl w:val="0"/>
        <w:rPr>
          <w:b/>
          <w:bCs/>
          <w:color w:val="auto"/>
          <w:sz w:val="24"/>
          <w:lang w:val="en-US" w:eastAsia="en-US"/>
        </w:rPr>
      </w:pPr>
      <w:r>
        <w:rPr>
          <w:b/>
          <w:bCs/>
          <w:color w:val="auto"/>
          <w:sz w:val="24"/>
          <w:lang w:val="en-US" w:eastAsia="en-US"/>
        </w:rPr>
        <w:t>Providing</w:t>
      </w:r>
      <w:r>
        <w:rPr>
          <w:b/>
          <w:bCs/>
          <w:color w:val="auto"/>
          <w:spacing w:val="-3"/>
          <w:sz w:val="24"/>
          <w:lang w:val="en-US" w:eastAsia="en-US"/>
        </w:rPr>
        <w:t xml:space="preserve"> </w:t>
      </w:r>
      <w:r>
        <w:rPr>
          <w:b/>
          <w:bCs/>
          <w:color w:val="auto"/>
          <w:sz w:val="24"/>
          <w:lang w:val="en-US" w:eastAsia="en-US"/>
        </w:rPr>
        <w:t>for</w:t>
      </w:r>
      <w:r>
        <w:rPr>
          <w:b/>
          <w:bCs/>
          <w:color w:val="auto"/>
          <w:spacing w:val="-9"/>
          <w:sz w:val="24"/>
          <w:lang w:val="en-US" w:eastAsia="en-US"/>
        </w:rPr>
        <w:t xml:space="preserve"> </w:t>
      </w:r>
      <w:r>
        <w:rPr>
          <w:b/>
          <w:bCs/>
          <w:color w:val="auto"/>
          <w:sz w:val="24"/>
          <w:lang w:val="en-US" w:eastAsia="en-US"/>
        </w:rPr>
        <w:t>informational</w:t>
      </w:r>
      <w:r>
        <w:rPr>
          <w:b/>
          <w:bCs/>
          <w:color w:val="auto"/>
          <w:spacing w:val="-3"/>
          <w:sz w:val="24"/>
          <w:lang w:val="en-US" w:eastAsia="en-US"/>
        </w:rPr>
        <w:t xml:space="preserve"> </w:t>
      </w:r>
      <w:r>
        <w:rPr>
          <w:b/>
          <w:bCs/>
          <w:color w:val="auto"/>
          <w:sz w:val="24"/>
          <w:lang w:val="en-US" w:eastAsia="en-US"/>
        </w:rPr>
        <w:t>transparency</w:t>
      </w:r>
      <w:r>
        <w:rPr>
          <w:b/>
          <w:bCs/>
          <w:color w:val="auto"/>
          <w:spacing w:val="-3"/>
          <w:sz w:val="24"/>
          <w:lang w:val="en-US" w:eastAsia="en-US"/>
        </w:rPr>
        <w:t xml:space="preserve"> </w:t>
      </w:r>
      <w:r>
        <w:rPr>
          <w:b/>
          <w:bCs/>
          <w:color w:val="auto"/>
          <w:sz w:val="24"/>
          <w:lang w:val="en-US" w:eastAsia="en-US"/>
        </w:rPr>
        <w:t>in</w:t>
      </w:r>
      <w:r>
        <w:rPr>
          <w:b/>
          <w:bCs/>
          <w:color w:val="auto"/>
          <w:spacing w:val="1"/>
          <w:sz w:val="24"/>
          <w:lang w:val="en-US" w:eastAsia="en-US"/>
        </w:rPr>
        <w:t xml:space="preserve"> </w:t>
      </w:r>
      <w:r>
        <w:rPr>
          <w:b/>
          <w:bCs/>
          <w:color w:val="auto"/>
          <w:sz w:val="24"/>
          <w:lang w:val="en-US" w:eastAsia="en-US"/>
        </w:rPr>
        <w:t>activities</w:t>
      </w:r>
      <w:r>
        <w:rPr>
          <w:b/>
          <w:bCs/>
          <w:color w:val="auto"/>
          <w:spacing w:val="-4"/>
          <w:sz w:val="24"/>
          <w:lang w:val="en-US" w:eastAsia="en-US"/>
        </w:rPr>
        <w:t xml:space="preserve"> </w:t>
      </w:r>
      <w:r>
        <w:rPr>
          <w:b/>
          <w:bCs/>
          <w:color w:val="auto"/>
          <w:sz w:val="24"/>
          <w:lang w:val="en-US" w:eastAsia="en-US"/>
        </w:rPr>
        <w:t>of</w:t>
      </w:r>
      <w:r>
        <w:rPr>
          <w:b/>
          <w:bCs/>
          <w:color w:val="auto"/>
          <w:spacing w:val="-2"/>
          <w:sz w:val="24"/>
          <w:lang w:val="en-US" w:eastAsia="en-US"/>
        </w:rPr>
        <w:t xml:space="preserve"> </w:t>
      </w:r>
      <w:r>
        <w:rPr>
          <w:b/>
          <w:bCs/>
          <w:color w:val="auto"/>
          <w:sz w:val="24"/>
          <w:lang w:val="en-US" w:eastAsia="en-US"/>
        </w:rPr>
        <w:t>public</w:t>
      </w:r>
      <w:r>
        <w:rPr>
          <w:b/>
          <w:bCs/>
          <w:color w:val="auto"/>
          <w:spacing w:val="-4"/>
          <w:sz w:val="24"/>
          <w:lang w:val="en-US" w:eastAsia="en-US"/>
        </w:rPr>
        <w:t xml:space="preserve"> </w:t>
      </w:r>
      <w:r>
        <w:rPr>
          <w:b/>
          <w:bCs/>
          <w:color w:val="auto"/>
          <w:sz w:val="24"/>
          <w:lang w:val="en-US" w:eastAsia="en-US"/>
        </w:rPr>
        <w:t>authorities</w:t>
      </w:r>
    </w:p>
    <w:p w14:paraId="5E98CE06" w14:textId="77777777" w:rsidR="00870FB6" w:rsidRDefault="00870FB6" w:rsidP="00870FB6">
      <w:pPr>
        <w:widowControl w:val="0"/>
        <w:autoSpaceDE w:val="0"/>
        <w:autoSpaceDN w:val="0"/>
        <w:spacing w:line="360" w:lineRule="auto"/>
        <w:ind w:right="112"/>
        <w:jc w:val="both"/>
        <w:rPr>
          <w:b/>
          <w:color w:val="auto"/>
          <w:sz w:val="24"/>
          <w:lang w:val="en-US" w:eastAsia="en-US"/>
        </w:rPr>
      </w:pPr>
      <w:r>
        <w:rPr>
          <w:b/>
          <w:color w:val="auto"/>
          <w:sz w:val="24"/>
          <w:lang w:val="en-US" w:eastAsia="en-US"/>
        </w:rPr>
        <w:t>Abstract.</w:t>
      </w:r>
    </w:p>
    <w:p w14:paraId="27249F76" w14:textId="77777777" w:rsidR="00870FB6" w:rsidRDefault="00870FB6" w:rsidP="00870FB6">
      <w:pPr>
        <w:widowControl w:val="0"/>
        <w:autoSpaceDE w:val="0"/>
        <w:autoSpaceDN w:val="0"/>
        <w:spacing w:line="360" w:lineRule="auto"/>
        <w:ind w:right="112"/>
        <w:jc w:val="both"/>
        <w:rPr>
          <w:color w:val="auto"/>
          <w:sz w:val="24"/>
          <w:lang w:val="en-US" w:eastAsia="en-US"/>
        </w:rPr>
      </w:pPr>
      <w:r>
        <w:rPr>
          <w:b/>
          <w:color w:val="auto"/>
          <w:sz w:val="24"/>
          <w:lang w:val="en-US" w:eastAsia="en-US"/>
        </w:rPr>
        <w:t>Keywords:</w:t>
      </w:r>
      <w:r>
        <w:rPr>
          <w:b/>
          <w:color w:val="auto"/>
          <w:spacing w:val="1"/>
          <w:sz w:val="24"/>
          <w:lang w:val="en-US" w:eastAsia="en-US"/>
        </w:rPr>
        <w:t xml:space="preserve"> </w:t>
      </w:r>
      <w:r>
        <w:rPr>
          <w:color w:val="auto"/>
          <w:sz w:val="24"/>
          <w:lang w:val="en-US" w:eastAsia="en-US"/>
        </w:rPr>
        <w:t>Constitution</w:t>
      </w:r>
      <w:r>
        <w:rPr>
          <w:color w:val="auto"/>
          <w:spacing w:val="1"/>
          <w:sz w:val="24"/>
          <w:lang w:val="en-US" w:eastAsia="en-US"/>
        </w:rPr>
        <w:t xml:space="preserve"> </w:t>
      </w:r>
      <w:r>
        <w:rPr>
          <w:color w:val="auto"/>
          <w:sz w:val="24"/>
          <w:lang w:val="en-US" w:eastAsia="en-US"/>
        </w:rPr>
        <w:t>of</w:t>
      </w:r>
      <w:r>
        <w:rPr>
          <w:color w:val="auto"/>
          <w:spacing w:val="1"/>
          <w:sz w:val="24"/>
          <w:lang w:val="en-US" w:eastAsia="en-US"/>
        </w:rPr>
        <w:t xml:space="preserve"> </w:t>
      </w:r>
      <w:r>
        <w:rPr>
          <w:color w:val="auto"/>
          <w:sz w:val="24"/>
          <w:lang w:val="en-US" w:eastAsia="en-US"/>
        </w:rPr>
        <w:t>the</w:t>
      </w:r>
      <w:r>
        <w:rPr>
          <w:color w:val="auto"/>
          <w:spacing w:val="1"/>
          <w:sz w:val="24"/>
          <w:lang w:val="en-US" w:eastAsia="en-US"/>
        </w:rPr>
        <w:t xml:space="preserve"> </w:t>
      </w:r>
      <w:r>
        <w:rPr>
          <w:color w:val="auto"/>
          <w:sz w:val="24"/>
          <w:lang w:val="en-US" w:eastAsia="en-US"/>
        </w:rPr>
        <w:t>Russian</w:t>
      </w:r>
      <w:r>
        <w:rPr>
          <w:color w:val="auto"/>
          <w:spacing w:val="1"/>
          <w:sz w:val="24"/>
          <w:lang w:val="en-US" w:eastAsia="en-US"/>
        </w:rPr>
        <w:t xml:space="preserve"> </w:t>
      </w:r>
      <w:r>
        <w:rPr>
          <w:color w:val="auto"/>
          <w:sz w:val="24"/>
          <w:lang w:val="en-US" w:eastAsia="en-US"/>
        </w:rPr>
        <w:t>Federation,</w:t>
      </w:r>
      <w:r>
        <w:rPr>
          <w:color w:val="auto"/>
          <w:spacing w:val="1"/>
          <w:sz w:val="24"/>
          <w:lang w:val="en-US" w:eastAsia="en-US"/>
        </w:rPr>
        <w:t xml:space="preserve"> </w:t>
      </w:r>
      <w:r>
        <w:rPr>
          <w:color w:val="auto"/>
          <w:sz w:val="24"/>
          <w:lang w:val="en-US" w:eastAsia="en-US"/>
        </w:rPr>
        <w:t>the</w:t>
      </w:r>
      <w:r>
        <w:rPr>
          <w:color w:val="auto"/>
          <w:spacing w:val="1"/>
          <w:sz w:val="24"/>
          <w:lang w:val="en-US" w:eastAsia="en-US"/>
        </w:rPr>
        <w:t xml:space="preserve"> </w:t>
      </w:r>
      <w:r>
        <w:rPr>
          <w:color w:val="auto"/>
          <w:sz w:val="24"/>
          <w:lang w:val="en-US" w:eastAsia="en-US"/>
        </w:rPr>
        <w:t>authorities,</w:t>
      </w:r>
      <w:r>
        <w:rPr>
          <w:color w:val="auto"/>
          <w:spacing w:val="1"/>
          <w:sz w:val="24"/>
          <w:lang w:val="en-US" w:eastAsia="en-US"/>
        </w:rPr>
        <w:t xml:space="preserve"> </w:t>
      </w:r>
      <w:r>
        <w:rPr>
          <w:color w:val="auto"/>
          <w:sz w:val="24"/>
          <w:lang w:val="en-US" w:eastAsia="en-US"/>
        </w:rPr>
        <w:t>transparency</w:t>
      </w:r>
      <w:r>
        <w:rPr>
          <w:color w:val="auto"/>
          <w:spacing w:val="1"/>
          <w:sz w:val="24"/>
          <w:lang w:val="en-US" w:eastAsia="en-US"/>
        </w:rPr>
        <w:t xml:space="preserve"> </w:t>
      </w:r>
      <w:r>
        <w:rPr>
          <w:color w:val="auto"/>
          <w:sz w:val="24"/>
          <w:lang w:val="en-US" w:eastAsia="en-US"/>
        </w:rPr>
        <w:t>of</w:t>
      </w:r>
      <w:r>
        <w:rPr>
          <w:color w:val="auto"/>
          <w:spacing w:val="1"/>
          <w:sz w:val="24"/>
          <w:lang w:val="en-US" w:eastAsia="en-US"/>
        </w:rPr>
        <w:t xml:space="preserve"> </w:t>
      </w:r>
      <w:r>
        <w:rPr>
          <w:color w:val="auto"/>
          <w:sz w:val="24"/>
          <w:lang w:val="en-US" w:eastAsia="en-US"/>
        </w:rPr>
        <w:t>authorities</w:t>
      </w:r>
      <w:bookmarkStart w:id="10" w:name="Текст_статьи…"/>
      <w:bookmarkEnd w:id="10"/>
    </w:p>
    <w:p w14:paraId="43063F31" w14:textId="77777777" w:rsidR="00870FB6" w:rsidRDefault="00870FB6" w:rsidP="00870FB6">
      <w:pPr>
        <w:widowControl w:val="0"/>
        <w:autoSpaceDE w:val="0"/>
        <w:autoSpaceDN w:val="0"/>
        <w:spacing w:line="360" w:lineRule="auto"/>
        <w:ind w:right="112"/>
        <w:jc w:val="both"/>
        <w:rPr>
          <w:color w:val="auto"/>
          <w:sz w:val="24"/>
          <w:lang w:val="en-US" w:eastAsia="en-US"/>
        </w:rPr>
      </w:pPr>
    </w:p>
    <w:p w14:paraId="61B32605" w14:textId="77777777" w:rsidR="00870FB6" w:rsidRDefault="00870FB6" w:rsidP="00870FB6">
      <w:pPr>
        <w:widowControl w:val="0"/>
        <w:autoSpaceDE w:val="0"/>
        <w:autoSpaceDN w:val="0"/>
        <w:spacing w:line="360" w:lineRule="auto"/>
        <w:ind w:right="112"/>
        <w:jc w:val="both"/>
        <w:rPr>
          <w:bCs/>
          <w:color w:val="auto"/>
          <w:sz w:val="24"/>
          <w:lang w:val="en-US" w:eastAsia="en-US"/>
        </w:rPr>
      </w:pPr>
      <w:r>
        <w:rPr>
          <w:bCs/>
          <w:color w:val="auto"/>
          <w:spacing w:val="-1"/>
          <w:sz w:val="24"/>
          <w:lang w:val="en-US" w:eastAsia="en-US"/>
        </w:rPr>
        <w:t>[</w:t>
      </w:r>
      <w:r>
        <w:rPr>
          <w:bCs/>
          <w:color w:val="auto"/>
          <w:spacing w:val="-1"/>
          <w:sz w:val="24"/>
          <w:lang w:eastAsia="en-US"/>
        </w:rPr>
        <w:t>Текст</w:t>
      </w:r>
      <w:r>
        <w:rPr>
          <w:bCs/>
          <w:color w:val="auto"/>
          <w:spacing w:val="-13"/>
          <w:sz w:val="24"/>
          <w:lang w:eastAsia="en-US"/>
        </w:rPr>
        <w:t xml:space="preserve"> </w:t>
      </w:r>
      <w:r>
        <w:rPr>
          <w:bCs/>
          <w:color w:val="auto"/>
          <w:sz w:val="24"/>
          <w:lang w:eastAsia="en-US"/>
        </w:rPr>
        <w:t>тезисов доклада</w:t>
      </w:r>
      <w:r>
        <w:rPr>
          <w:bCs/>
          <w:color w:val="auto"/>
          <w:sz w:val="24"/>
          <w:lang w:val="en-US" w:eastAsia="en-US"/>
        </w:rPr>
        <w:t>]</w:t>
      </w:r>
    </w:p>
    <w:p w14:paraId="30C68B3F" w14:textId="77777777" w:rsidR="00870FB6" w:rsidRDefault="00870FB6" w:rsidP="00870FB6">
      <w:pPr>
        <w:widowControl w:val="0"/>
        <w:autoSpaceDE w:val="0"/>
        <w:autoSpaceDN w:val="0"/>
        <w:spacing w:line="360" w:lineRule="auto"/>
        <w:ind w:right="112"/>
        <w:jc w:val="both"/>
        <w:rPr>
          <w:color w:val="auto"/>
          <w:sz w:val="24"/>
          <w:lang w:val="en-US" w:eastAsia="en-US"/>
        </w:rPr>
      </w:pPr>
      <w:bookmarkStart w:id="11" w:name="Литература_:"/>
      <w:bookmarkEnd w:id="11"/>
    </w:p>
    <w:p w14:paraId="4BD8CC46" w14:textId="77777777" w:rsidR="00870FB6" w:rsidRDefault="00870FB6" w:rsidP="00870FB6">
      <w:pPr>
        <w:widowControl w:val="0"/>
        <w:autoSpaceDE w:val="0"/>
        <w:autoSpaceDN w:val="0"/>
        <w:rPr>
          <w:color w:val="auto"/>
          <w:sz w:val="24"/>
          <w:szCs w:val="22"/>
          <w:lang w:eastAsia="en-US"/>
        </w:rPr>
      </w:pPr>
      <w:r>
        <w:rPr>
          <w:b/>
          <w:color w:val="auto"/>
          <w:sz w:val="24"/>
          <w:szCs w:val="22"/>
          <w:lang w:eastAsia="en-US"/>
        </w:rPr>
        <w:t>Литература</w:t>
      </w:r>
      <w:r>
        <w:rPr>
          <w:color w:val="auto"/>
          <w:sz w:val="24"/>
          <w:szCs w:val="22"/>
          <w:lang w:eastAsia="en-US"/>
        </w:rPr>
        <w:t>:</w:t>
      </w:r>
    </w:p>
    <w:p w14:paraId="572171D8" w14:textId="77777777" w:rsidR="00870FB6" w:rsidRDefault="00870FB6" w:rsidP="00870FB6">
      <w:pPr>
        <w:widowControl w:val="0"/>
        <w:numPr>
          <w:ilvl w:val="0"/>
          <w:numId w:val="8"/>
        </w:numPr>
        <w:tabs>
          <w:tab w:val="left" w:pos="1067"/>
        </w:tabs>
        <w:autoSpaceDE w:val="0"/>
        <w:autoSpaceDN w:val="0"/>
        <w:ind w:left="0" w:right="108" w:firstLine="707"/>
        <w:jc w:val="both"/>
        <w:rPr>
          <w:color w:val="auto"/>
          <w:sz w:val="24"/>
          <w:szCs w:val="22"/>
          <w:lang w:eastAsia="en-US"/>
        </w:rPr>
      </w:pPr>
      <w:r>
        <w:rPr>
          <w:color w:val="auto"/>
          <w:sz w:val="24"/>
          <w:szCs w:val="22"/>
          <w:lang w:eastAsia="en-US"/>
        </w:rPr>
        <w:lastRenderedPageBreak/>
        <w:t>Конституция Российской Федерации: принята всенародным голосованием 12 декабря 1993 года. – М.: Эксмо, 2013. – 63 с.</w:t>
      </w:r>
    </w:p>
    <w:p w14:paraId="39195232" w14:textId="77777777" w:rsidR="00870FB6" w:rsidRDefault="00870FB6" w:rsidP="00870FB6">
      <w:pPr>
        <w:widowControl w:val="0"/>
        <w:numPr>
          <w:ilvl w:val="0"/>
          <w:numId w:val="8"/>
        </w:numPr>
        <w:tabs>
          <w:tab w:val="left" w:pos="1067"/>
        </w:tabs>
        <w:autoSpaceDE w:val="0"/>
        <w:autoSpaceDN w:val="0"/>
        <w:ind w:left="0" w:right="108" w:firstLine="707"/>
        <w:jc w:val="both"/>
        <w:rPr>
          <w:color w:val="auto"/>
          <w:sz w:val="24"/>
          <w:szCs w:val="22"/>
          <w:lang w:eastAsia="en-US"/>
        </w:rPr>
      </w:pPr>
      <w:r>
        <w:rPr>
          <w:color w:val="auto"/>
          <w:sz w:val="24"/>
          <w:szCs w:val="22"/>
          <w:lang w:eastAsia="en-US"/>
        </w:rPr>
        <w:t>О противодействии терроризму: Федеральный закон от 6.03.2006 № 35-ФЗ (ред.</w:t>
      </w:r>
      <w:r>
        <w:rPr>
          <w:color w:val="auto"/>
          <w:spacing w:val="1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от</w:t>
      </w:r>
      <w:r>
        <w:rPr>
          <w:color w:val="auto"/>
          <w:spacing w:val="-1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08.11.2011) // СЗ РФ.</w:t>
      </w:r>
      <w:r>
        <w:rPr>
          <w:color w:val="auto"/>
          <w:spacing w:val="-3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2006. №</w:t>
      </w:r>
      <w:r>
        <w:rPr>
          <w:color w:val="auto"/>
          <w:spacing w:val="-1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5. Ст.</w:t>
      </w:r>
      <w:r>
        <w:rPr>
          <w:color w:val="auto"/>
          <w:spacing w:val="1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5; 2011. №</w:t>
      </w:r>
      <w:r>
        <w:rPr>
          <w:color w:val="auto"/>
          <w:spacing w:val="-1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46. Ст. 6407.</w:t>
      </w:r>
    </w:p>
    <w:p w14:paraId="1B732321" w14:textId="77777777" w:rsidR="00870FB6" w:rsidRDefault="00870FB6" w:rsidP="00870FB6">
      <w:pPr>
        <w:widowControl w:val="0"/>
        <w:numPr>
          <w:ilvl w:val="0"/>
          <w:numId w:val="8"/>
        </w:numPr>
        <w:tabs>
          <w:tab w:val="left" w:pos="1074"/>
        </w:tabs>
        <w:autoSpaceDE w:val="0"/>
        <w:autoSpaceDN w:val="0"/>
        <w:ind w:left="0" w:right="102" w:firstLine="707"/>
        <w:jc w:val="both"/>
        <w:rPr>
          <w:color w:val="auto"/>
          <w:sz w:val="24"/>
          <w:szCs w:val="22"/>
          <w:lang w:eastAsia="en-US"/>
        </w:rPr>
      </w:pPr>
      <w:r>
        <w:rPr>
          <w:i/>
          <w:color w:val="auto"/>
          <w:sz w:val="24"/>
          <w:szCs w:val="22"/>
          <w:lang w:eastAsia="en-US"/>
        </w:rPr>
        <w:t xml:space="preserve">Васильева С.В. </w:t>
      </w:r>
      <w:r>
        <w:rPr>
          <w:color w:val="auto"/>
          <w:sz w:val="24"/>
          <w:szCs w:val="22"/>
          <w:lang w:eastAsia="en-US"/>
        </w:rPr>
        <w:t>Конституционно-правовой статус политической оппозиции. М.,</w:t>
      </w:r>
      <w:r>
        <w:rPr>
          <w:color w:val="auto"/>
          <w:spacing w:val="1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2010.</w:t>
      </w:r>
      <w:r>
        <w:rPr>
          <w:color w:val="auto"/>
          <w:spacing w:val="-1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187 с.</w:t>
      </w:r>
    </w:p>
    <w:p w14:paraId="2B177019" w14:textId="77777777" w:rsidR="00870FB6" w:rsidRDefault="00870FB6" w:rsidP="00870FB6">
      <w:pPr>
        <w:widowControl w:val="0"/>
        <w:numPr>
          <w:ilvl w:val="0"/>
          <w:numId w:val="8"/>
        </w:numPr>
        <w:tabs>
          <w:tab w:val="left" w:pos="1038"/>
          <w:tab w:val="left" w:pos="2555"/>
          <w:tab w:val="left" w:pos="5225"/>
          <w:tab w:val="left" w:pos="7365"/>
          <w:tab w:val="left" w:pos="8909"/>
        </w:tabs>
        <w:autoSpaceDE w:val="0"/>
        <w:autoSpaceDN w:val="0"/>
        <w:ind w:left="0" w:right="106" w:firstLine="707"/>
        <w:jc w:val="both"/>
        <w:rPr>
          <w:color w:val="auto"/>
          <w:sz w:val="24"/>
          <w:szCs w:val="22"/>
          <w:lang w:eastAsia="en-US"/>
        </w:rPr>
      </w:pPr>
      <w:r>
        <w:rPr>
          <w:color w:val="auto"/>
          <w:spacing w:val="-1"/>
          <w:sz w:val="24"/>
          <w:szCs w:val="22"/>
          <w:lang w:eastAsia="en-US"/>
        </w:rPr>
        <w:t>Сведения</w:t>
      </w:r>
      <w:r>
        <w:rPr>
          <w:color w:val="auto"/>
          <w:spacing w:val="-12"/>
          <w:sz w:val="24"/>
          <w:szCs w:val="22"/>
          <w:lang w:eastAsia="en-US"/>
        </w:rPr>
        <w:t xml:space="preserve"> </w:t>
      </w:r>
      <w:r>
        <w:rPr>
          <w:color w:val="auto"/>
          <w:spacing w:val="-1"/>
          <w:sz w:val="24"/>
          <w:szCs w:val="22"/>
          <w:lang w:eastAsia="en-US"/>
        </w:rPr>
        <w:t>о</w:t>
      </w:r>
      <w:r>
        <w:rPr>
          <w:color w:val="auto"/>
          <w:spacing w:val="-14"/>
          <w:sz w:val="24"/>
          <w:szCs w:val="22"/>
          <w:lang w:eastAsia="en-US"/>
        </w:rPr>
        <w:t xml:space="preserve"> </w:t>
      </w:r>
      <w:r>
        <w:rPr>
          <w:color w:val="auto"/>
          <w:spacing w:val="-1"/>
          <w:sz w:val="24"/>
          <w:szCs w:val="22"/>
          <w:lang w:eastAsia="en-US"/>
        </w:rPr>
        <w:t>кандидатах</w:t>
      </w:r>
      <w:r>
        <w:rPr>
          <w:color w:val="auto"/>
          <w:spacing w:val="-9"/>
          <w:sz w:val="24"/>
          <w:szCs w:val="22"/>
          <w:lang w:eastAsia="en-US"/>
        </w:rPr>
        <w:t xml:space="preserve"> </w:t>
      </w:r>
      <w:r>
        <w:rPr>
          <w:color w:val="auto"/>
          <w:spacing w:val="-1"/>
          <w:sz w:val="24"/>
          <w:szCs w:val="22"/>
          <w:lang w:eastAsia="en-US"/>
        </w:rPr>
        <w:t>на</w:t>
      </w:r>
      <w:r>
        <w:rPr>
          <w:color w:val="auto"/>
          <w:spacing w:val="-12"/>
          <w:sz w:val="24"/>
          <w:szCs w:val="22"/>
          <w:lang w:eastAsia="en-US"/>
        </w:rPr>
        <w:t xml:space="preserve"> </w:t>
      </w:r>
      <w:r>
        <w:rPr>
          <w:color w:val="auto"/>
          <w:spacing w:val="-1"/>
          <w:sz w:val="24"/>
          <w:szCs w:val="22"/>
          <w:lang w:eastAsia="en-US"/>
        </w:rPr>
        <w:t>выборы</w:t>
      </w:r>
      <w:r>
        <w:rPr>
          <w:color w:val="auto"/>
          <w:spacing w:val="-12"/>
          <w:sz w:val="24"/>
          <w:szCs w:val="22"/>
          <w:lang w:eastAsia="en-US"/>
        </w:rPr>
        <w:t xml:space="preserve"> </w:t>
      </w:r>
      <w:r>
        <w:rPr>
          <w:color w:val="auto"/>
          <w:spacing w:val="-1"/>
          <w:sz w:val="24"/>
          <w:szCs w:val="22"/>
          <w:lang w:eastAsia="en-US"/>
        </w:rPr>
        <w:t>Президента</w:t>
      </w:r>
      <w:r>
        <w:rPr>
          <w:color w:val="auto"/>
          <w:spacing w:val="-12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Российской Федерации [Электронный</w:t>
      </w:r>
      <w:r>
        <w:rPr>
          <w:color w:val="auto"/>
          <w:spacing w:val="-13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источник]</w:t>
      </w:r>
      <w:r>
        <w:rPr>
          <w:color w:val="auto"/>
          <w:spacing w:val="-12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//</w:t>
      </w:r>
      <w:r>
        <w:rPr>
          <w:color w:val="auto"/>
          <w:spacing w:val="-11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Сайт</w:t>
      </w:r>
      <w:r>
        <w:rPr>
          <w:color w:val="auto"/>
          <w:spacing w:val="-58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Центральной избирательной комиссии Российской Федерации. URL:</w:t>
      </w:r>
      <w:r>
        <w:rPr>
          <w:color w:val="auto"/>
          <w:spacing w:val="-58"/>
          <w:sz w:val="24"/>
          <w:szCs w:val="22"/>
          <w:lang w:eastAsia="en-US"/>
        </w:rPr>
        <w:t xml:space="preserve"> </w:t>
      </w:r>
      <w:hyperlink r:id="rId15">
        <w:r>
          <w:rPr>
            <w:color w:val="auto"/>
            <w:sz w:val="24"/>
            <w:szCs w:val="22"/>
            <w:lang w:eastAsia="en-US"/>
          </w:rPr>
          <w:t>http://www.vybory.izbirkom.ru/region/region/izbirkom?action</w:t>
        </w:r>
        <w:r>
          <w:rPr>
            <w:color w:val="auto"/>
            <w:spacing w:val="-3"/>
            <w:sz w:val="24"/>
            <w:szCs w:val="22"/>
            <w:lang w:eastAsia="en-US"/>
          </w:rPr>
          <w:t xml:space="preserve"> </w:t>
        </w:r>
      </w:hyperlink>
      <w:r>
        <w:rPr>
          <w:color w:val="auto"/>
          <w:sz w:val="24"/>
          <w:szCs w:val="22"/>
          <w:lang w:eastAsia="en-US"/>
        </w:rPr>
        <w:t>(дата</w:t>
      </w:r>
      <w:r>
        <w:rPr>
          <w:color w:val="auto"/>
          <w:spacing w:val="-2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обращения:</w:t>
      </w:r>
      <w:r>
        <w:rPr>
          <w:color w:val="auto"/>
          <w:spacing w:val="-2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20.05.2013).</w:t>
      </w:r>
    </w:p>
    <w:p w14:paraId="3D343105" w14:textId="77777777" w:rsidR="00870FB6" w:rsidRDefault="00870FB6" w:rsidP="00870FB6">
      <w:pPr>
        <w:widowControl w:val="0"/>
        <w:numPr>
          <w:ilvl w:val="0"/>
          <w:numId w:val="8"/>
        </w:numPr>
        <w:tabs>
          <w:tab w:val="left" w:pos="1226"/>
        </w:tabs>
        <w:autoSpaceDE w:val="0"/>
        <w:autoSpaceDN w:val="0"/>
        <w:spacing w:before="1"/>
        <w:ind w:left="0" w:right="108" w:firstLine="707"/>
        <w:jc w:val="both"/>
        <w:rPr>
          <w:color w:val="auto"/>
          <w:sz w:val="24"/>
          <w:szCs w:val="22"/>
          <w:lang w:eastAsia="en-US"/>
        </w:rPr>
      </w:pPr>
      <w:r>
        <w:rPr>
          <w:i/>
          <w:color w:val="auto"/>
          <w:sz w:val="24"/>
          <w:szCs w:val="22"/>
          <w:lang w:eastAsia="en-US"/>
        </w:rPr>
        <w:t>Скакунов</w:t>
      </w:r>
      <w:r>
        <w:rPr>
          <w:i/>
          <w:color w:val="auto"/>
          <w:spacing w:val="61"/>
          <w:sz w:val="24"/>
          <w:szCs w:val="22"/>
          <w:lang w:eastAsia="en-US"/>
        </w:rPr>
        <w:t xml:space="preserve"> </w:t>
      </w:r>
      <w:r>
        <w:rPr>
          <w:i/>
          <w:color w:val="auto"/>
          <w:sz w:val="24"/>
          <w:szCs w:val="22"/>
          <w:lang w:eastAsia="en-US"/>
        </w:rPr>
        <w:t>Э.</w:t>
      </w:r>
      <w:r>
        <w:rPr>
          <w:i/>
          <w:color w:val="auto"/>
          <w:spacing w:val="61"/>
          <w:sz w:val="24"/>
          <w:szCs w:val="22"/>
          <w:lang w:eastAsia="en-US"/>
        </w:rPr>
        <w:t xml:space="preserve"> </w:t>
      </w:r>
      <w:r>
        <w:rPr>
          <w:i/>
          <w:color w:val="auto"/>
          <w:sz w:val="24"/>
          <w:szCs w:val="22"/>
          <w:lang w:eastAsia="en-US"/>
        </w:rPr>
        <w:t>И.</w:t>
      </w:r>
      <w:r>
        <w:rPr>
          <w:i/>
          <w:color w:val="auto"/>
          <w:spacing w:val="61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Политическая</w:t>
      </w:r>
      <w:r>
        <w:rPr>
          <w:color w:val="auto"/>
          <w:spacing w:val="61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оппозиция в период модернизации в</w:t>
      </w:r>
      <w:r>
        <w:rPr>
          <w:color w:val="auto"/>
          <w:spacing w:val="1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России // Социологические</w:t>
      </w:r>
      <w:r>
        <w:rPr>
          <w:color w:val="auto"/>
          <w:spacing w:val="-1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исследования.</w:t>
      </w:r>
      <w:r>
        <w:rPr>
          <w:color w:val="auto"/>
          <w:spacing w:val="2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1999. №</w:t>
      </w:r>
      <w:r>
        <w:rPr>
          <w:color w:val="auto"/>
          <w:spacing w:val="-1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8. С.</w:t>
      </w:r>
      <w:r>
        <w:rPr>
          <w:color w:val="auto"/>
          <w:spacing w:val="-1"/>
          <w:sz w:val="24"/>
          <w:szCs w:val="22"/>
          <w:lang w:eastAsia="en-US"/>
        </w:rPr>
        <w:t xml:space="preserve"> </w:t>
      </w:r>
      <w:r>
        <w:rPr>
          <w:color w:val="auto"/>
          <w:sz w:val="24"/>
          <w:szCs w:val="22"/>
          <w:lang w:eastAsia="en-US"/>
        </w:rPr>
        <w:t>80–93.</w:t>
      </w:r>
    </w:p>
    <w:p w14:paraId="164960AA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180E170D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6F971786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126E6CAA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314B6856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34EE7606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3B32824C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1BBD6757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4C324441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3F714EAD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78E40D40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5FDD3840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44C3CD96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26B2C145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32AD3C60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3AF1ED37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6E26359D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4AE3B1AF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1C2464C3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3B3A4CAE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469C7FC2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7CDE196D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6F8276A3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7B0E37C8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6B7EFB80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0183437B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23C08167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2B311D58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163F7E8B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1CE653DB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4B2BC0FA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689712CB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06B8E16C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7DACA062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6291B9A0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0B8B09DE" w14:textId="77777777" w:rsidR="00870FB6" w:rsidRDefault="00870FB6" w:rsidP="008F6726">
      <w:pPr>
        <w:jc w:val="right"/>
        <w:rPr>
          <w:color w:val="auto"/>
          <w:szCs w:val="28"/>
          <w:lang w:eastAsia="zh-CN"/>
        </w:rPr>
      </w:pPr>
    </w:p>
    <w:p w14:paraId="70063BD9" w14:textId="77777777" w:rsidR="00911418" w:rsidRDefault="00911418" w:rsidP="006E4ED7">
      <w:pPr>
        <w:jc w:val="both"/>
        <w:rPr>
          <w:color w:val="auto"/>
          <w:szCs w:val="28"/>
        </w:rPr>
      </w:pPr>
    </w:p>
    <w:p w14:paraId="3A32E87F" w14:textId="77777777" w:rsidR="008F6726" w:rsidRDefault="008F6726" w:rsidP="008F6726">
      <w:pPr>
        <w:jc w:val="right"/>
      </w:pPr>
      <w:r>
        <w:rPr>
          <w:color w:val="auto"/>
          <w:szCs w:val="28"/>
          <w:lang w:eastAsia="zh-CN"/>
        </w:rPr>
        <w:t xml:space="preserve">Приложение № 3 </w:t>
      </w:r>
      <w:r w:rsidRPr="0025158A">
        <w:rPr>
          <w:color w:val="auto"/>
          <w:szCs w:val="28"/>
          <w:lang w:eastAsia="zh-CN"/>
        </w:rPr>
        <w:t xml:space="preserve">к </w:t>
      </w:r>
      <w:r>
        <w:rPr>
          <w:color w:val="auto"/>
          <w:szCs w:val="28"/>
          <w:lang w:eastAsia="zh-CN"/>
        </w:rPr>
        <w:t>информационному письму</w:t>
      </w:r>
      <w:r w:rsidRPr="0025158A">
        <w:rPr>
          <w:color w:val="auto"/>
          <w:szCs w:val="28"/>
          <w:lang w:eastAsia="zh-CN"/>
        </w:rPr>
        <w:t xml:space="preserve"> о</w:t>
      </w:r>
      <w:r w:rsidRPr="0025158A">
        <w:t xml:space="preserve"> </w:t>
      </w:r>
    </w:p>
    <w:p w14:paraId="4E0E22EF" w14:textId="77777777" w:rsidR="008F6726" w:rsidRDefault="008F6726" w:rsidP="008F6726">
      <w:pPr>
        <w:jc w:val="right"/>
        <w:rPr>
          <w:color w:val="auto"/>
        </w:rPr>
      </w:pPr>
      <w:r w:rsidRPr="0025158A">
        <w:rPr>
          <w:lang w:val="en-US"/>
        </w:rPr>
        <w:t>I</w:t>
      </w:r>
      <w:r w:rsidRPr="0025158A">
        <w:t xml:space="preserve"> </w:t>
      </w:r>
      <w:r w:rsidRPr="0025158A">
        <w:rPr>
          <w:color w:val="auto"/>
        </w:rPr>
        <w:t>Международно</w:t>
      </w:r>
      <w:r>
        <w:rPr>
          <w:color w:val="auto"/>
        </w:rPr>
        <w:t>м</w:t>
      </w:r>
      <w:r w:rsidRPr="0025158A">
        <w:rPr>
          <w:color w:val="auto"/>
        </w:rPr>
        <w:t xml:space="preserve"> конгрес</w:t>
      </w:r>
      <w:r>
        <w:rPr>
          <w:color w:val="auto"/>
        </w:rPr>
        <w:t xml:space="preserve">се </w:t>
      </w:r>
    </w:p>
    <w:p w14:paraId="0F5EF9A7" w14:textId="77777777" w:rsidR="008F6726" w:rsidRDefault="008F6726" w:rsidP="008F6726">
      <w:pPr>
        <w:jc w:val="right"/>
        <w:rPr>
          <w:color w:val="auto"/>
        </w:rPr>
      </w:pPr>
      <w:r w:rsidRPr="0025158A">
        <w:rPr>
          <w:color w:val="auto"/>
        </w:rPr>
        <w:t xml:space="preserve">(международной научно-практической конференции) </w:t>
      </w:r>
    </w:p>
    <w:p w14:paraId="499C3271" w14:textId="77777777" w:rsidR="008F6726" w:rsidRPr="0025158A" w:rsidRDefault="008F6726" w:rsidP="008F6726">
      <w:pPr>
        <w:jc w:val="right"/>
        <w:rPr>
          <w:color w:val="auto"/>
          <w:szCs w:val="28"/>
        </w:rPr>
      </w:pPr>
      <w:r w:rsidRPr="0025158A">
        <w:rPr>
          <w:color w:val="auto"/>
        </w:rPr>
        <w:t xml:space="preserve"> «Здоровье семьи</w:t>
      </w:r>
      <w:r>
        <w:rPr>
          <w:color w:val="auto"/>
        </w:rPr>
        <w:t xml:space="preserve"> </w:t>
      </w:r>
      <w:r w:rsidRPr="0025158A">
        <w:rPr>
          <w:color w:val="auto"/>
        </w:rPr>
        <w:t>- будущее планеты 2024»</w:t>
      </w:r>
    </w:p>
    <w:p w14:paraId="0847EA6D" w14:textId="77777777" w:rsidR="008F6726" w:rsidRDefault="008F6726" w:rsidP="008F6726">
      <w:pPr>
        <w:ind w:left="4253"/>
        <w:jc w:val="right"/>
        <w:rPr>
          <w:color w:val="auto"/>
          <w:szCs w:val="28"/>
          <w:lang w:eastAsia="zh-CN"/>
        </w:rPr>
      </w:pPr>
    </w:p>
    <w:p w14:paraId="49F9151D" w14:textId="77777777" w:rsidR="008F6726" w:rsidRDefault="008F6726" w:rsidP="006E4ED7">
      <w:pPr>
        <w:jc w:val="both"/>
        <w:rPr>
          <w:color w:val="auto"/>
          <w:szCs w:val="28"/>
        </w:rPr>
      </w:pPr>
    </w:p>
    <w:p w14:paraId="73ABD83E" w14:textId="77777777" w:rsidR="006E4ED7" w:rsidRDefault="006E4ED7" w:rsidP="006E4ED7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Состав организационного комитета</w:t>
      </w:r>
    </w:p>
    <w:p w14:paraId="2293B325" w14:textId="77777777" w:rsidR="006E4ED7" w:rsidRDefault="006E4ED7" w:rsidP="006E4ED7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  <w:lang w:val="en-US"/>
        </w:rPr>
        <w:t>I</w:t>
      </w:r>
      <w:r w:rsidRPr="00F814D9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</w:rPr>
        <w:t>Международного конгресса</w:t>
      </w:r>
      <w:r w:rsidRPr="002B042D">
        <w:rPr>
          <w:b/>
          <w:color w:val="auto"/>
          <w:szCs w:val="28"/>
        </w:rPr>
        <w:t xml:space="preserve"> </w:t>
      </w:r>
    </w:p>
    <w:p w14:paraId="174C4638" w14:textId="77777777" w:rsidR="006E4ED7" w:rsidRDefault="006E4ED7" w:rsidP="006E4ED7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(международной научно-практической конференции)</w:t>
      </w:r>
    </w:p>
    <w:p w14:paraId="642E9986" w14:textId="77777777" w:rsidR="006E4ED7" w:rsidRDefault="006E4ED7" w:rsidP="006E4ED7">
      <w:pPr>
        <w:jc w:val="center"/>
        <w:rPr>
          <w:b/>
          <w:color w:val="auto"/>
          <w:szCs w:val="28"/>
        </w:rPr>
      </w:pPr>
      <w:r w:rsidRPr="002B042D">
        <w:rPr>
          <w:b/>
          <w:color w:val="auto"/>
          <w:szCs w:val="28"/>
        </w:rPr>
        <w:t>«</w:t>
      </w:r>
      <w:r>
        <w:rPr>
          <w:b/>
          <w:color w:val="auto"/>
          <w:szCs w:val="28"/>
        </w:rPr>
        <w:t xml:space="preserve">Здоровье семьи-будущее планеты - 2024. </w:t>
      </w:r>
    </w:p>
    <w:p w14:paraId="6AC498F2" w14:textId="77777777" w:rsidR="006E4ED7" w:rsidRDefault="006E4ED7" w:rsidP="006E4ED7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br/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004"/>
        <w:gridCol w:w="310"/>
        <w:gridCol w:w="6042"/>
      </w:tblGrid>
      <w:tr w:rsidR="006E4ED7" w14:paraId="6E7ECCCF" w14:textId="77777777" w:rsidTr="002468CC">
        <w:tc>
          <w:tcPr>
            <w:tcW w:w="3004" w:type="dxa"/>
            <w:shd w:val="clear" w:color="auto" w:fill="auto"/>
          </w:tcPr>
          <w:p w14:paraId="132C7201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0E1850">
              <w:rPr>
                <w:color w:val="auto"/>
                <w:szCs w:val="28"/>
              </w:rPr>
              <w:t>Васильев Артем Игоревич</w:t>
            </w:r>
          </w:p>
        </w:tc>
        <w:tc>
          <w:tcPr>
            <w:tcW w:w="310" w:type="dxa"/>
            <w:shd w:val="clear" w:color="auto" w:fill="auto"/>
          </w:tcPr>
          <w:p w14:paraId="2B1E4E08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0E1850">
              <w:rPr>
                <w:color w:val="auto"/>
                <w:szCs w:val="28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14:paraId="44A44F30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0E1850">
              <w:rPr>
                <w:color w:val="auto"/>
                <w:szCs w:val="28"/>
              </w:rPr>
              <w:t>ректор (председатель организационного комитета)</w:t>
            </w:r>
          </w:p>
        </w:tc>
      </w:tr>
      <w:tr w:rsidR="006E4ED7" w14:paraId="6E9F6D3F" w14:textId="77777777" w:rsidTr="002468CC">
        <w:tc>
          <w:tcPr>
            <w:tcW w:w="3004" w:type="dxa"/>
            <w:shd w:val="clear" w:color="auto" w:fill="auto"/>
          </w:tcPr>
          <w:p w14:paraId="11842261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proofErr w:type="spellStart"/>
            <w:r w:rsidRPr="000E1850">
              <w:rPr>
                <w:color w:val="auto"/>
                <w:szCs w:val="28"/>
              </w:rPr>
              <w:t>Полихина</w:t>
            </w:r>
            <w:proofErr w:type="spellEnd"/>
            <w:r w:rsidRPr="000E1850">
              <w:rPr>
                <w:color w:val="auto"/>
                <w:szCs w:val="28"/>
              </w:rPr>
              <w:t xml:space="preserve"> Надежда Александровна</w:t>
            </w:r>
          </w:p>
        </w:tc>
        <w:tc>
          <w:tcPr>
            <w:tcW w:w="310" w:type="dxa"/>
            <w:shd w:val="clear" w:color="auto" w:fill="auto"/>
          </w:tcPr>
          <w:p w14:paraId="15279C69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0E1850">
              <w:rPr>
                <w:color w:val="auto"/>
                <w:szCs w:val="28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14:paraId="2BA83253" w14:textId="77777777" w:rsidR="006E4ED7" w:rsidRPr="00F03B89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F03B89">
              <w:rPr>
                <w:color w:val="auto"/>
                <w:szCs w:val="28"/>
              </w:rPr>
              <w:t xml:space="preserve">проректор по исследовательской деятельности </w:t>
            </w:r>
          </w:p>
        </w:tc>
      </w:tr>
      <w:tr w:rsidR="006E4ED7" w14:paraId="12645BBB" w14:textId="77777777" w:rsidTr="002468CC">
        <w:tc>
          <w:tcPr>
            <w:tcW w:w="3004" w:type="dxa"/>
            <w:shd w:val="clear" w:color="auto" w:fill="auto"/>
          </w:tcPr>
          <w:p w14:paraId="752EF495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0E1850">
              <w:rPr>
                <w:color w:val="auto"/>
                <w:szCs w:val="28"/>
              </w:rPr>
              <w:t>Бровкина Марина Константиновна</w:t>
            </w:r>
          </w:p>
        </w:tc>
        <w:tc>
          <w:tcPr>
            <w:tcW w:w="310" w:type="dxa"/>
            <w:shd w:val="clear" w:color="auto" w:fill="auto"/>
          </w:tcPr>
          <w:p w14:paraId="2569EB25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0E1850">
              <w:rPr>
                <w:color w:val="auto"/>
                <w:szCs w:val="28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14:paraId="6B6EBD62" w14:textId="77777777" w:rsidR="006E4ED7" w:rsidRPr="00F03B89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F03B89">
              <w:rPr>
                <w:color w:val="auto"/>
                <w:szCs w:val="28"/>
              </w:rPr>
              <w:t>советник ректора по издательской деятельности</w:t>
            </w:r>
          </w:p>
        </w:tc>
      </w:tr>
      <w:tr w:rsidR="006E4ED7" w14:paraId="573C8058" w14:textId="77777777" w:rsidTr="002468CC">
        <w:tc>
          <w:tcPr>
            <w:tcW w:w="3004" w:type="dxa"/>
            <w:shd w:val="clear" w:color="auto" w:fill="auto"/>
          </w:tcPr>
          <w:p w14:paraId="2F1FC377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0E1850">
              <w:rPr>
                <w:color w:val="auto"/>
                <w:szCs w:val="28"/>
              </w:rPr>
              <w:t>Михайлов Максим Владимирович</w:t>
            </w:r>
          </w:p>
        </w:tc>
        <w:tc>
          <w:tcPr>
            <w:tcW w:w="310" w:type="dxa"/>
            <w:shd w:val="clear" w:color="auto" w:fill="auto"/>
          </w:tcPr>
          <w:p w14:paraId="709A7E59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0E1850">
              <w:rPr>
                <w:color w:val="auto"/>
                <w:szCs w:val="28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14:paraId="71EE1F87" w14:textId="77777777" w:rsidR="006E4ED7" w:rsidRPr="00F03B89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F03B89">
              <w:rPr>
                <w:color w:val="auto"/>
                <w:szCs w:val="28"/>
              </w:rPr>
              <w:t xml:space="preserve">академический директор </w:t>
            </w:r>
          </w:p>
        </w:tc>
      </w:tr>
      <w:tr w:rsidR="006E4ED7" w14:paraId="3BC697BE" w14:textId="77777777" w:rsidTr="002468CC">
        <w:tc>
          <w:tcPr>
            <w:tcW w:w="3004" w:type="dxa"/>
            <w:shd w:val="clear" w:color="auto" w:fill="auto"/>
          </w:tcPr>
          <w:p w14:paraId="47148503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Нгуен </w:t>
            </w:r>
            <w:proofErr w:type="spellStart"/>
            <w:r>
              <w:rPr>
                <w:color w:val="auto"/>
                <w:szCs w:val="28"/>
              </w:rPr>
              <w:t>Янь</w:t>
            </w:r>
            <w:proofErr w:type="spellEnd"/>
            <w:r>
              <w:rPr>
                <w:color w:val="auto"/>
                <w:szCs w:val="28"/>
              </w:rPr>
              <w:t xml:space="preserve"> </w:t>
            </w:r>
            <w:proofErr w:type="spellStart"/>
            <w:r>
              <w:rPr>
                <w:color w:val="auto"/>
                <w:szCs w:val="28"/>
              </w:rPr>
              <w:t>Куок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793FA425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0E1850">
              <w:rPr>
                <w:color w:val="auto"/>
                <w:szCs w:val="28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14:paraId="19891A67" w14:textId="77777777" w:rsidR="006E4ED7" w:rsidRPr="00F03B89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F03B89">
              <w:rPr>
                <w:color w:val="auto"/>
                <w:szCs w:val="28"/>
              </w:rPr>
              <w:t>директор медицинского факультета</w:t>
            </w:r>
          </w:p>
        </w:tc>
      </w:tr>
      <w:tr w:rsidR="006E4ED7" w14:paraId="565BF8AD" w14:textId="77777777" w:rsidTr="002468CC">
        <w:tc>
          <w:tcPr>
            <w:tcW w:w="3004" w:type="dxa"/>
            <w:shd w:val="clear" w:color="auto" w:fill="auto"/>
          </w:tcPr>
          <w:p w14:paraId="4CB821F3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4EFB3D85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</w:p>
        </w:tc>
        <w:tc>
          <w:tcPr>
            <w:tcW w:w="6042" w:type="dxa"/>
            <w:shd w:val="clear" w:color="auto" w:fill="auto"/>
          </w:tcPr>
          <w:p w14:paraId="1773F3C8" w14:textId="77777777" w:rsidR="006E4ED7" w:rsidRPr="00F03B89" w:rsidRDefault="006E4ED7" w:rsidP="002468CC">
            <w:pPr>
              <w:spacing w:after="120"/>
              <w:rPr>
                <w:color w:val="auto"/>
                <w:szCs w:val="28"/>
              </w:rPr>
            </w:pPr>
          </w:p>
        </w:tc>
      </w:tr>
      <w:tr w:rsidR="006E4ED7" w14:paraId="2FF6BCC3" w14:textId="77777777" w:rsidTr="002468CC">
        <w:tc>
          <w:tcPr>
            <w:tcW w:w="3004" w:type="dxa"/>
            <w:shd w:val="clear" w:color="auto" w:fill="auto"/>
          </w:tcPr>
          <w:p w14:paraId="215FE775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0E1850">
              <w:rPr>
                <w:color w:val="auto"/>
                <w:szCs w:val="28"/>
              </w:rPr>
              <w:t>Мирошниченко Сергей Витальевич</w:t>
            </w:r>
          </w:p>
        </w:tc>
        <w:tc>
          <w:tcPr>
            <w:tcW w:w="310" w:type="dxa"/>
            <w:shd w:val="clear" w:color="auto" w:fill="auto"/>
          </w:tcPr>
          <w:p w14:paraId="773F287A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0E1850">
              <w:rPr>
                <w:color w:val="auto"/>
                <w:szCs w:val="28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14:paraId="4D00BA45" w14:textId="77777777" w:rsidR="006E4ED7" w:rsidRPr="00F03B89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F03B89">
              <w:rPr>
                <w:color w:val="auto"/>
                <w:szCs w:val="28"/>
              </w:rPr>
              <w:t>директор административно-хозяйственного департамента</w:t>
            </w:r>
          </w:p>
        </w:tc>
      </w:tr>
      <w:tr w:rsidR="006E4ED7" w14:paraId="02AFC9DA" w14:textId="77777777" w:rsidTr="002468CC">
        <w:tc>
          <w:tcPr>
            <w:tcW w:w="3004" w:type="dxa"/>
            <w:shd w:val="clear" w:color="auto" w:fill="auto"/>
          </w:tcPr>
          <w:p w14:paraId="27B45A8F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proofErr w:type="spellStart"/>
            <w:r>
              <w:rPr>
                <w:color w:val="auto"/>
                <w:szCs w:val="28"/>
              </w:rPr>
              <w:t>Сульдин</w:t>
            </w:r>
            <w:proofErr w:type="spellEnd"/>
            <w:r>
              <w:rPr>
                <w:color w:val="auto"/>
                <w:szCs w:val="28"/>
              </w:rPr>
              <w:t xml:space="preserve"> Денис Валерьевич</w:t>
            </w:r>
          </w:p>
        </w:tc>
        <w:tc>
          <w:tcPr>
            <w:tcW w:w="310" w:type="dxa"/>
            <w:shd w:val="clear" w:color="auto" w:fill="auto"/>
          </w:tcPr>
          <w:p w14:paraId="4D02F1FF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0E1850">
              <w:rPr>
                <w:color w:val="auto"/>
                <w:szCs w:val="28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14:paraId="050A9982" w14:textId="77777777" w:rsidR="006E4ED7" w:rsidRPr="00F03B89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F03B89">
              <w:rPr>
                <w:color w:val="auto"/>
                <w:szCs w:val="28"/>
              </w:rPr>
              <w:t>руководитель проектной группы</w:t>
            </w:r>
          </w:p>
        </w:tc>
      </w:tr>
      <w:tr w:rsidR="006E4ED7" w14:paraId="5D07F534" w14:textId="77777777" w:rsidTr="002468CC">
        <w:tc>
          <w:tcPr>
            <w:tcW w:w="3004" w:type="dxa"/>
            <w:shd w:val="clear" w:color="auto" w:fill="auto"/>
          </w:tcPr>
          <w:p w14:paraId="2CDF5776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Кузнецова Елена Ивановна </w:t>
            </w:r>
          </w:p>
        </w:tc>
        <w:tc>
          <w:tcPr>
            <w:tcW w:w="310" w:type="dxa"/>
            <w:shd w:val="clear" w:color="auto" w:fill="auto"/>
          </w:tcPr>
          <w:p w14:paraId="0F2B043E" w14:textId="77777777" w:rsidR="006E4ED7" w:rsidRPr="000E1850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0E1850">
              <w:rPr>
                <w:color w:val="auto"/>
                <w:szCs w:val="28"/>
              </w:rPr>
              <w:t>-</w:t>
            </w:r>
          </w:p>
        </w:tc>
        <w:tc>
          <w:tcPr>
            <w:tcW w:w="6042" w:type="dxa"/>
            <w:shd w:val="clear" w:color="auto" w:fill="auto"/>
          </w:tcPr>
          <w:p w14:paraId="004E75C0" w14:textId="77777777" w:rsidR="006E4ED7" w:rsidRPr="00F03B89" w:rsidRDefault="006E4ED7" w:rsidP="002468CC">
            <w:pPr>
              <w:spacing w:after="120"/>
              <w:rPr>
                <w:color w:val="auto"/>
                <w:szCs w:val="28"/>
              </w:rPr>
            </w:pPr>
            <w:r w:rsidRPr="00F03B89">
              <w:rPr>
                <w:color w:val="auto"/>
                <w:szCs w:val="28"/>
              </w:rPr>
              <w:t>руководитель Молодежного комитета АМЕГРА БРИКС</w:t>
            </w:r>
          </w:p>
        </w:tc>
      </w:tr>
    </w:tbl>
    <w:p w14:paraId="1556BD69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3BAD2E20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7DCF5850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167BFB56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2D65D8E7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373ED469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0067865B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1E9A0C1B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16CF2062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231A16C9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3AE8E5ED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13C984D3" w14:textId="77777777" w:rsidR="00A304D5" w:rsidRDefault="00A304D5" w:rsidP="006E4ED7">
      <w:pPr>
        <w:jc w:val="center"/>
        <w:rPr>
          <w:b/>
          <w:color w:val="auto"/>
          <w:szCs w:val="28"/>
        </w:rPr>
      </w:pPr>
    </w:p>
    <w:p w14:paraId="34F95052" w14:textId="77777777" w:rsidR="00A304D5" w:rsidRDefault="00A304D5" w:rsidP="006E4ED7">
      <w:pPr>
        <w:jc w:val="center"/>
        <w:rPr>
          <w:b/>
          <w:color w:val="auto"/>
          <w:szCs w:val="28"/>
        </w:rPr>
      </w:pPr>
    </w:p>
    <w:p w14:paraId="5B8B2012" w14:textId="77777777" w:rsidR="00854D76" w:rsidRDefault="00854D76" w:rsidP="00854D76">
      <w:pPr>
        <w:jc w:val="right"/>
      </w:pPr>
      <w:r>
        <w:rPr>
          <w:color w:val="auto"/>
          <w:szCs w:val="28"/>
          <w:lang w:eastAsia="zh-CN"/>
        </w:rPr>
        <w:t xml:space="preserve">Приложение № 4 </w:t>
      </w:r>
      <w:r w:rsidRPr="0025158A">
        <w:rPr>
          <w:color w:val="auto"/>
          <w:szCs w:val="28"/>
          <w:lang w:eastAsia="zh-CN"/>
        </w:rPr>
        <w:t xml:space="preserve">к </w:t>
      </w:r>
      <w:r>
        <w:rPr>
          <w:color w:val="auto"/>
          <w:szCs w:val="28"/>
          <w:lang w:eastAsia="zh-CN"/>
        </w:rPr>
        <w:t>информационному письму</w:t>
      </w:r>
      <w:r w:rsidRPr="0025158A">
        <w:rPr>
          <w:color w:val="auto"/>
          <w:szCs w:val="28"/>
          <w:lang w:eastAsia="zh-CN"/>
        </w:rPr>
        <w:t xml:space="preserve"> о</w:t>
      </w:r>
      <w:r w:rsidRPr="0025158A">
        <w:t xml:space="preserve"> </w:t>
      </w:r>
    </w:p>
    <w:p w14:paraId="035A3AEB" w14:textId="77777777" w:rsidR="00854D76" w:rsidRDefault="00854D76" w:rsidP="00854D76">
      <w:pPr>
        <w:jc w:val="right"/>
        <w:rPr>
          <w:color w:val="auto"/>
        </w:rPr>
      </w:pPr>
      <w:r w:rsidRPr="0025158A">
        <w:rPr>
          <w:lang w:val="en-US"/>
        </w:rPr>
        <w:t>I</w:t>
      </w:r>
      <w:r w:rsidRPr="0025158A">
        <w:t xml:space="preserve"> </w:t>
      </w:r>
      <w:r w:rsidRPr="0025158A">
        <w:rPr>
          <w:color w:val="auto"/>
        </w:rPr>
        <w:t>Международно</w:t>
      </w:r>
      <w:r>
        <w:rPr>
          <w:color w:val="auto"/>
        </w:rPr>
        <w:t>м</w:t>
      </w:r>
      <w:r w:rsidRPr="0025158A">
        <w:rPr>
          <w:color w:val="auto"/>
        </w:rPr>
        <w:t xml:space="preserve"> конгрес</w:t>
      </w:r>
      <w:r>
        <w:rPr>
          <w:color w:val="auto"/>
        </w:rPr>
        <w:t xml:space="preserve">се </w:t>
      </w:r>
    </w:p>
    <w:p w14:paraId="3792FDD2" w14:textId="77777777" w:rsidR="00854D76" w:rsidRDefault="00854D76" w:rsidP="00854D76">
      <w:pPr>
        <w:jc w:val="right"/>
        <w:rPr>
          <w:color w:val="auto"/>
        </w:rPr>
      </w:pPr>
      <w:r w:rsidRPr="0025158A">
        <w:rPr>
          <w:color w:val="auto"/>
        </w:rPr>
        <w:t xml:space="preserve">(международной научно-практической конференции) </w:t>
      </w:r>
    </w:p>
    <w:p w14:paraId="1D2040D3" w14:textId="77777777" w:rsidR="00854D76" w:rsidRPr="0025158A" w:rsidRDefault="00854D76" w:rsidP="00854D76">
      <w:pPr>
        <w:jc w:val="right"/>
        <w:rPr>
          <w:color w:val="auto"/>
          <w:szCs w:val="28"/>
        </w:rPr>
      </w:pPr>
      <w:r w:rsidRPr="0025158A">
        <w:rPr>
          <w:color w:val="auto"/>
        </w:rPr>
        <w:t xml:space="preserve"> «Здоровье семьи</w:t>
      </w:r>
      <w:r>
        <w:rPr>
          <w:color w:val="auto"/>
        </w:rPr>
        <w:t xml:space="preserve"> </w:t>
      </w:r>
      <w:r w:rsidRPr="0025158A">
        <w:rPr>
          <w:color w:val="auto"/>
        </w:rPr>
        <w:t>- будущее планеты 2024»</w:t>
      </w:r>
    </w:p>
    <w:p w14:paraId="7963A8D4" w14:textId="77777777" w:rsidR="00854D76" w:rsidRDefault="00854D76" w:rsidP="00854D76">
      <w:pPr>
        <w:ind w:left="4253"/>
        <w:jc w:val="right"/>
        <w:rPr>
          <w:color w:val="auto"/>
          <w:szCs w:val="28"/>
          <w:lang w:eastAsia="zh-CN"/>
        </w:rPr>
      </w:pPr>
    </w:p>
    <w:p w14:paraId="7F50C679" w14:textId="77777777" w:rsidR="00A304D5" w:rsidRDefault="00A304D5" w:rsidP="006E4ED7">
      <w:pPr>
        <w:jc w:val="center"/>
        <w:rPr>
          <w:b/>
          <w:color w:val="auto"/>
          <w:szCs w:val="28"/>
        </w:rPr>
      </w:pPr>
    </w:p>
    <w:p w14:paraId="58DAFABB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63D1ABA0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7DB21534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33E4644D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p w14:paraId="5BE8B3EA" w14:textId="77777777" w:rsidR="006E4ED7" w:rsidRDefault="006E4ED7" w:rsidP="006E4ED7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Состав программного комитета</w:t>
      </w:r>
      <w:r>
        <w:rPr>
          <w:b/>
          <w:color w:val="auto"/>
          <w:szCs w:val="28"/>
        </w:rPr>
        <w:br/>
      </w:r>
      <w:r>
        <w:rPr>
          <w:b/>
          <w:color w:val="auto"/>
          <w:szCs w:val="28"/>
          <w:lang w:val="en-US"/>
        </w:rPr>
        <w:t>I</w:t>
      </w:r>
      <w:r w:rsidRPr="003766E0">
        <w:rPr>
          <w:b/>
          <w:color w:val="auto"/>
          <w:szCs w:val="28"/>
        </w:rPr>
        <w:t xml:space="preserve"> </w:t>
      </w:r>
      <w:r>
        <w:rPr>
          <w:b/>
          <w:color w:val="auto"/>
          <w:szCs w:val="28"/>
        </w:rPr>
        <w:t>Международного конгресса</w:t>
      </w:r>
    </w:p>
    <w:p w14:paraId="094AFEF7" w14:textId="77777777" w:rsidR="006E4ED7" w:rsidRDefault="006E4ED7" w:rsidP="006E4ED7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(международной научно-практической конференции)</w:t>
      </w:r>
    </w:p>
    <w:p w14:paraId="1D23ECE0" w14:textId="77777777" w:rsidR="006E4ED7" w:rsidRDefault="006E4ED7" w:rsidP="006E4ED7">
      <w:pPr>
        <w:jc w:val="center"/>
        <w:rPr>
          <w:b/>
          <w:color w:val="auto"/>
          <w:szCs w:val="28"/>
        </w:rPr>
      </w:pPr>
      <w:r w:rsidRPr="002B042D">
        <w:rPr>
          <w:b/>
          <w:color w:val="auto"/>
          <w:szCs w:val="28"/>
        </w:rPr>
        <w:t>«</w:t>
      </w:r>
      <w:r>
        <w:rPr>
          <w:b/>
          <w:color w:val="auto"/>
          <w:szCs w:val="28"/>
        </w:rPr>
        <w:t xml:space="preserve">Здоровье семьи-будущее планеты 2024. </w:t>
      </w:r>
    </w:p>
    <w:p w14:paraId="0643081F" w14:textId="77777777" w:rsidR="006E4ED7" w:rsidRPr="002B042D" w:rsidRDefault="006E4ED7" w:rsidP="006E4ED7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Женское здоровье: радость материнства</w:t>
      </w:r>
      <w:r w:rsidRPr="002B042D">
        <w:rPr>
          <w:b/>
          <w:color w:val="auto"/>
          <w:szCs w:val="28"/>
        </w:rPr>
        <w:t>»</w:t>
      </w:r>
    </w:p>
    <w:p w14:paraId="549B5052" w14:textId="77777777" w:rsidR="006E4ED7" w:rsidRDefault="006E4ED7" w:rsidP="006E4ED7">
      <w:pPr>
        <w:jc w:val="center"/>
        <w:rPr>
          <w:b/>
          <w:color w:val="auto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977"/>
        <w:gridCol w:w="310"/>
        <w:gridCol w:w="6352"/>
      </w:tblGrid>
      <w:tr w:rsidR="006E4ED7" w:rsidRPr="00F03B89" w14:paraId="3AEF30C0" w14:textId="77777777" w:rsidTr="002468CC">
        <w:trPr>
          <w:cantSplit/>
          <w:trHeight w:val="20"/>
        </w:trPr>
        <w:tc>
          <w:tcPr>
            <w:tcW w:w="2977" w:type="dxa"/>
            <w:shd w:val="clear" w:color="auto" w:fill="auto"/>
          </w:tcPr>
          <w:p w14:paraId="6565496E" w14:textId="77777777" w:rsidR="006E4ED7" w:rsidRPr="00F03B89" w:rsidRDefault="006E4ED7" w:rsidP="002468CC">
            <w:pPr>
              <w:spacing w:after="120"/>
              <w:rPr>
                <w:color w:val="auto"/>
                <w:szCs w:val="28"/>
              </w:rPr>
            </w:pPr>
            <w:proofErr w:type="spellStart"/>
            <w:r w:rsidRPr="00F03B89">
              <w:rPr>
                <w:color w:val="auto"/>
                <w:szCs w:val="28"/>
              </w:rPr>
              <w:t>Абанина</w:t>
            </w:r>
            <w:proofErr w:type="spellEnd"/>
            <w:r w:rsidRPr="00F03B89">
              <w:rPr>
                <w:color w:val="auto"/>
                <w:szCs w:val="28"/>
              </w:rPr>
              <w:t xml:space="preserve"> Ольга Вячеславовна</w:t>
            </w:r>
          </w:p>
        </w:tc>
        <w:tc>
          <w:tcPr>
            <w:tcW w:w="310" w:type="dxa"/>
            <w:shd w:val="clear" w:color="auto" w:fill="auto"/>
          </w:tcPr>
          <w:p w14:paraId="79BEF386" w14:textId="77777777" w:rsidR="006E4ED7" w:rsidRPr="00F03B89" w:rsidRDefault="006E4ED7" w:rsidP="002468CC">
            <w:pPr>
              <w:spacing w:after="120"/>
              <w:rPr>
                <w:color w:val="auto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14:paraId="2D915178" w14:textId="77777777" w:rsidR="006E4ED7" w:rsidRPr="00F03B89" w:rsidRDefault="006E4ED7" w:rsidP="002468CC">
            <w:pPr>
              <w:jc w:val="both"/>
              <w:rPr>
                <w:color w:val="auto"/>
                <w:szCs w:val="28"/>
              </w:rPr>
            </w:pPr>
            <w:r w:rsidRPr="00F03B89">
              <w:rPr>
                <w:color w:val="auto"/>
                <w:szCs w:val="28"/>
              </w:rPr>
              <w:t>декан медицинского факультета</w:t>
            </w:r>
          </w:p>
        </w:tc>
      </w:tr>
      <w:tr w:rsidR="006E4ED7" w14:paraId="3EEC76F0" w14:textId="77777777" w:rsidTr="002468CC">
        <w:trPr>
          <w:cantSplit/>
          <w:trHeight w:val="20"/>
        </w:trPr>
        <w:tc>
          <w:tcPr>
            <w:tcW w:w="2977" w:type="dxa"/>
            <w:shd w:val="clear" w:color="auto" w:fill="auto"/>
          </w:tcPr>
          <w:p w14:paraId="052E0C85" w14:textId="77777777" w:rsidR="006E4ED7" w:rsidRPr="00F03B89" w:rsidRDefault="006E4ED7" w:rsidP="002468CC">
            <w:pPr>
              <w:spacing w:after="120"/>
              <w:rPr>
                <w:color w:val="000000"/>
                <w:szCs w:val="28"/>
              </w:rPr>
            </w:pPr>
            <w:r w:rsidRPr="00F03B89">
              <w:rPr>
                <w:color w:val="000000"/>
                <w:szCs w:val="28"/>
              </w:rPr>
              <w:t>Моисеев Вячеслав Иванович</w:t>
            </w:r>
          </w:p>
          <w:p w14:paraId="52A30AD4" w14:textId="77777777" w:rsidR="006E4ED7" w:rsidRPr="00F03B89" w:rsidRDefault="006E4ED7" w:rsidP="002468CC">
            <w:pPr>
              <w:spacing w:after="120"/>
              <w:rPr>
                <w:color w:val="000000"/>
                <w:szCs w:val="28"/>
              </w:rPr>
            </w:pPr>
            <w:proofErr w:type="spellStart"/>
            <w:r w:rsidRPr="00F03B89">
              <w:rPr>
                <w:color w:val="000000"/>
                <w:szCs w:val="28"/>
              </w:rPr>
              <w:t>Шураева</w:t>
            </w:r>
            <w:proofErr w:type="spellEnd"/>
            <w:r w:rsidRPr="00F03B89">
              <w:rPr>
                <w:color w:val="000000"/>
                <w:szCs w:val="28"/>
              </w:rPr>
              <w:t xml:space="preserve"> Елена Владимировна</w:t>
            </w:r>
          </w:p>
          <w:p w14:paraId="53E34FEA" w14:textId="77777777" w:rsidR="006E4ED7" w:rsidRPr="00F03B89" w:rsidRDefault="006E4ED7" w:rsidP="002468CC">
            <w:pPr>
              <w:spacing w:after="120"/>
              <w:rPr>
                <w:color w:val="000000"/>
                <w:szCs w:val="28"/>
              </w:rPr>
            </w:pPr>
            <w:r w:rsidRPr="00F03B89">
              <w:rPr>
                <w:color w:val="000000"/>
                <w:szCs w:val="28"/>
              </w:rPr>
              <w:t>Зингер Михаил Давыдович</w:t>
            </w:r>
          </w:p>
          <w:p w14:paraId="527DA93C" w14:textId="77777777" w:rsidR="006E4ED7" w:rsidRPr="00F03B89" w:rsidRDefault="006E4ED7" w:rsidP="002468CC">
            <w:pPr>
              <w:spacing w:after="120"/>
              <w:rPr>
                <w:color w:val="000000"/>
                <w:szCs w:val="28"/>
              </w:rPr>
            </w:pPr>
            <w:r w:rsidRPr="00F03B89">
              <w:rPr>
                <w:color w:val="000000"/>
                <w:szCs w:val="28"/>
              </w:rPr>
              <w:t>Ветлужская Мария Владимировна</w:t>
            </w:r>
          </w:p>
          <w:p w14:paraId="39D24BD9" w14:textId="77777777" w:rsidR="006E4ED7" w:rsidRPr="00F03B89" w:rsidRDefault="006E4ED7" w:rsidP="002468CC">
            <w:pPr>
              <w:spacing w:after="120"/>
              <w:rPr>
                <w:color w:val="000000"/>
                <w:szCs w:val="28"/>
              </w:rPr>
            </w:pPr>
            <w:r w:rsidRPr="00F03B89">
              <w:rPr>
                <w:color w:val="000000"/>
                <w:szCs w:val="28"/>
              </w:rPr>
              <w:t>Шустикова Наталья Михайловна</w:t>
            </w:r>
          </w:p>
          <w:p w14:paraId="53B490A2" w14:textId="77777777" w:rsidR="006E4ED7" w:rsidRPr="00F03B89" w:rsidRDefault="006E4ED7" w:rsidP="002468CC">
            <w:pPr>
              <w:spacing w:after="120"/>
              <w:rPr>
                <w:color w:val="000000"/>
                <w:szCs w:val="28"/>
              </w:rPr>
            </w:pPr>
          </w:p>
          <w:p w14:paraId="511D77A8" w14:textId="77777777" w:rsidR="006E4ED7" w:rsidRPr="00F03B89" w:rsidRDefault="006E4ED7" w:rsidP="002468CC">
            <w:pPr>
              <w:spacing w:after="120"/>
              <w:rPr>
                <w:color w:val="000000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14:paraId="72845BF1" w14:textId="77777777" w:rsidR="006E4ED7" w:rsidRPr="00F03B89" w:rsidRDefault="006E4ED7" w:rsidP="002468CC">
            <w:pPr>
              <w:spacing w:after="120"/>
              <w:rPr>
                <w:color w:val="000000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14:paraId="5AC82CAD" w14:textId="77777777" w:rsidR="006E4ED7" w:rsidRPr="00F03B89" w:rsidRDefault="006E4ED7" w:rsidP="002468CC">
            <w:pPr>
              <w:rPr>
                <w:rFonts w:ascii="TimesNewRomanPSMT" w:hAnsi="TimesNewRomanPSMT"/>
                <w:color w:val="000000"/>
                <w:szCs w:val="28"/>
              </w:rPr>
            </w:pPr>
            <w:r w:rsidRPr="00F03B89">
              <w:rPr>
                <w:rFonts w:ascii="TimesNewRomanPSMT" w:hAnsi="TimesNewRomanPSMT"/>
                <w:color w:val="000000"/>
                <w:szCs w:val="28"/>
              </w:rPr>
              <w:t>директор Ассоциации медико-гуманитарного развития БРИКС (АМЕГРА БРИКС</w:t>
            </w:r>
          </w:p>
          <w:p w14:paraId="4C66D9EA" w14:textId="77777777" w:rsidR="006E4ED7" w:rsidRPr="00F03B89" w:rsidRDefault="006E4ED7" w:rsidP="002468CC">
            <w:pPr>
              <w:rPr>
                <w:rFonts w:ascii="TimesNewRomanPSMT" w:hAnsi="TimesNewRomanPSMT"/>
                <w:color w:val="000000"/>
                <w:szCs w:val="28"/>
              </w:rPr>
            </w:pPr>
            <w:r w:rsidRPr="00F03B89">
              <w:rPr>
                <w:rFonts w:ascii="TimesNewRomanPSMT" w:hAnsi="TimesNewRomanPSMT"/>
                <w:color w:val="000000"/>
                <w:szCs w:val="28"/>
              </w:rPr>
              <w:t>председатель Координационного совета АМЕГРА БРИКС</w:t>
            </w:r>
          </w:p>
          <w:p w14:paraId="20C2C385" w14:textId="77777777" w:rsidR="006E4ED7" w:rsidRPr="00F03B89" w:rsidRDefault="006E4ED7" w:rsidP="002468CC">
            <w:pPr>
              <w:spacing w:before="100" w:beforeAutospacing="1" w:after="100" w:afterAutospacing="1"/>
              <w:rPr>
                <w:rFonts w:ascii="TimesNewRomanPSMT" w:hAnsi="TimesNewRomanPSMT"/>
                <w:color w:val="000000"/>
                <w:szCs w:val="28"/>
              </w:rPr>
            </w:pPr>
            <w:r w:rsidRPr="00F03B89">
              <w:rPr>
                <w:rFonts w:ascii="TimesNewRomanPSMT" w:hAnsi="TimesNewRomanPSMT"/>
                <w:color w:val="000000"/>
                <w:szCs w:val="28"/>
              </w:rPr>
              <w:t>член Координационного Совета АМЕГРА БРИКС</w:t>
            </w:r>
          </w:p>
          <w:p w14:paraId="6AD3932A" w14:textId="77777777" w:rsidR="006E4ED7" w:rsidRPr="00F03B89" w:rsidRDefault="006E4ED7" w:rsidP="002468CC">
            <w:pPr>
              <w:spacing w:before="100" w:beforeAutospacing="1" w:after="100" w:afterAutospacing="1"/>
              <w:rPr>
                <w:rFonts w:ascii="TimesNewRomanPSMT" w:hAnsi="TimesNewRomanPSMT"/>
                <w:color w:val="000000"/>
                <w:szCs w:val="28"/>
              </w:rPr>
            </w:pPr>
            <w:r w:rsidRPr="00F03B89">
              <w:rPr>
                <w:rFonts w:ascii="TimesNewRomanPSMT" w:hAnsi="TimesNewRomanPSMT"/>
                <w:color w:val="000000"/>
                <w:szCs w:val="28"/>
              </w:rPr>
              <w:t>и.</w:t>
            </w:r>
            <w:proofErr w:type="gramStart"/>
            <w:r w:rsidRPr="00F03B89">
              <w:rPr>
                <w:rFonts w:ascii="TimesNewRomanPSMT" w:hAnsi="TimesNewRomanPSMT"/>
                <w:color w:val="000000"/>
                <w:szCs w:val="28"/>
              </w:rPr>
              <w:t>о.заведующего</w:t>
            </w:r>
            <w:proofErr w:type="gramEnd"/>
            <w:r w:rsidRPr="00F03B89">
              <w:rPr>
                <w:rFonts w:ascii="TimesNewRomanPSMT" w:hAnsi="TimesNewRomanPSMT"/>
                <w:color w:val="000000"/>
                <w:szCs w:val="28"/>
              </w:rPr>
              <w:t xml:space="preserve"> кафедрой внутренних болезней Университета Синергии</w:t>
            </w:r>
          </w:p>
          <w:p w14:paraId="51C1A7E5" w14:textId="77777777" w:rsidR="006E4ED7" w:rsidRPr="00500FA0" w:rsidRDefault="006E4ED7" w:rsidP="002468CC">
            <w:pPr>
              <w:spacing w:before="100" w:beforeAutospacing="1" w:after="100" w:afterAutospacing="1"/>
              <w:rPr>
                <w:rFonts w:ascii="TimesNewRomanPSMT" w:hAnsi="TimesNewRomanPSMT"/>
                <w:color w:val="000000"/>
                <w:szCs w:val="28"/>
              </w:rPr>
            </w:pPr>
            <w:r w:rsidRPr="00F03B89">
              <w:rPr>
                <w:rFonts w:ascii="TimesNewRomanPSMT" w:hAnsi="TimesNewRomanPSMT"/>
                <w:color w:val="000000"/>
                <w:szCs w:val="28"/>
              </w:rPr>
              <w:t>и.</w:t>
            </w:r>
            <w:proofErr w:type="gramStart"/>
            <w:r w:rsidRPr="00F03B89">
              <w:rPr>
                <w:rFonts w:ascii="TimesNewRomanPSMT" w:hAnsi="TimesNewRomanPSMT"/>
                <w:color w:val="000000"/>
                <w:szCs w:val="28"/>
              </w:rPr>
              <w:t>о.заведующего</w:t>
            </w:r>
            <w:proofErr w:type="gramEnd"/>
            <w:r w:rsidRPr="00F03B89">
              <w:rPr>
                <w:rFonts w:ascii="TimesNewRomanPSMT" w:hAnsi="TimesNewRomanPSMT"/>
                <w:color w:val="000000"/>
                <w:szCs w:val="28"/>
              </w:rPr>
              <w:t xml:space="preserve"> кафедрой сестринского дела Университета Синергии</w:t>
            </w:r>
          </w:p>
          <w:p w14:paraId="0D52DCC7" w14:textId="77777777" w:rsidR="006E4ED7" w:rsidRPr="00655C2E" w:rsidRDefault="006E4ED7" w:rsidP="002468CC">
            <w:pPr>
              <w:spacing w:after="120"/>
              <w:jc w:val="both"/>
              <w:rPr>
                <w:color w:val="000000"/>
                <w:szCs w:val="28"/>
              </w:rPr>
            </w:pPr>
          </w:p>
        </w:tc>
      </w:tr>
    </w:tbl>
    <w:p w14:paraId="109BBB51" w14:textId="77777777" w:rsidR="006E4ED7" w:rsidRDefault="006E4ED7" w:rsidP="006E4ED7">
      <w:pPr>
        <w:jc w:val="both"/>
        <w:rPr>
          <w:color w:val="auto"/>
          <w:szCs w:val="28"/>
        </w:rPr>
      </w:pPr>
    </w:p>
    <w:p w14:paraId="416DDC01" w14:textId="77777777" w:rsidR="00236E9E" w:rsidRDefault="00236E9E"/>
    <w:sectPr w:rsidR="00236E9E" w:rsidSect="007656A0">
      <w:pgSz w:w="11906" w:h="16838"/>
      <w:pgMar w:top="993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1260" w14:textId="77777777" w:rsidR="007656A0" w:rsidRDefault="007656A0" w:rsidP="00911418">
      <w:r>
        <w:separator/>
      </w:r>
    </w:p>
  </w:endnote>
  <w:endnote w:type="continuationSeparator" w:id="0">
    <w:p w14:paraId="3B7E20D4" w14:textId="77777777" w:rsidR="007656A0" w:rsidRDefault="007656A0" w:rsidP="009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8F94" w14:textId="77777777" w:rsidR="007656A0" w:rsidRDefault="007656A0" w:rsidP="00911418">
      <w:r>
        <w:separator/>
      </w:r>
    </w:p>
  </w:footnote>
  <w:footnote w:type="continuationSeparator" w:id="0">
    <w:p w14:paraId="5B3EDDCF" w14:textId="77777777" w:rsidR="007656A0" w:rsidRDefault="007656A0" w:rsidP="00911418">
      <w:r>
        <w:continuationSeparator/>
      </w:r>
    </w:p>
  </w:footnote>
  <w:footnote w:id="1">
    <w:p w14:paraId="1ABC8D9A" w14:textId="77777777" w:rsidR="00911418" w:rsidRPr="008C0B17" w:rsidRDefault="00911418" w:rsidP="00911418">
      <w:pPr>
        <w:pStyle w:val="a4"/>
        <w:rPr>
          <w:color w:val="auto"/>
        </w:rPr>
      </w:pPr>
      <w:r w:rsidRPr="008C0B17">
        <w:rPr>
          <w:rStyle w:val="a3"/>
          <w:color w:val="auto"/>
        </w:rPr>
        <w:footnoteRef/>
      </w:r>
      <w:r w:rsidRPr="008C0B17">
        <w:rPr>
          <w:color w:val="auto"/>
        </w:rPr>
        <w:t xml:space="preserve"> Процент самоцитирования не может превышать 20%.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952C" w14:textId="77777777" w:rsidR="00911418" w:rsidRDefault="00911418">
    <w:pPr>
      <w:pStyle w:val="a8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2F6A"/>
    <w:multiLevelType w:val="multilevel"/>
    <w:tmpl w:val="6E8210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2710CF0"/>
    <w:multiLevelType w:val="multilevel"/>
    <w:tmpl w:val="22710C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32D258F0"/>
    <w:multiLevelType w:val="multilevel"/>
    <w:tmpl w:val="32D258F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F557D"/>
    <w:multiLevelType w:val="multilevel"/>
    <w:tmpl w:val="5B7F557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7544F"/>
    <w:multiLevelType w:val="multilevel"/>
    <w:tmpl w:val="5C07544F"/>
    <w:lvl w:ilvl="0">
      <w:start w:val="1"/>
      <w:numFmt w:val="decimal"/>
      <w:lvlText w:val="%1."/>
      <w:lvlJc w:val="left"/>
      <w:pPr>
        <w:ind w:left="3904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416A1A"/>
    <w:multiLevelType w:val="multilevel"/>
    <w:tmpl w:val="614613A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88130FF"/>
    <w:multiLevelType w:val="hybridMultilevel"/>
    <w:tmpl w:val="B212FD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3864B6"/>
    <w:multiLevelType w:val="multilevel"/>
    <w:tmpl w:val="7F3864B6"/>
    <w:lvl w:ilvl="0">
      <w:start w:val="1"/>
      <w:numFmt w:val="decimal"/>
      <w:lvlText w:val="%1."/>
      <w:lvlJc w:val="left"/>
      <w:pPr>
        <w:ind w:left="10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num w:numId="1" w16cid:durableId="1102604003">
    <w:abstractNumId w:val="2"/>
  </w:num>
  <w:num w:numId="2" w16cid:durableId="1702170817">
    <w:abstractNumId w:val="1"/>
  </w:num>
  <w:num w:numId="3" w16cid:durableId="1845977088">
    <w:abstractNumId w:val="5"/>
  </w:num>
  <w:num w:numId="4" w16cid:durableId="990526693">
    <w:abstractNumId w:val="4"/>
  </w:num>
  <w:num w:numId="5" w16cid:durableId="726608982">
    <w:abstractNumId w:val="3"/>
  </w:num>
  <w:num w:numId="6" w16cid:durableId="147981266">
    <w:abstractNumId w:val="6"/>
  </w:num>
  <w:num w:numId="7" w16cid:durableId="1174758626">
    <w:abstractNumId w:val="0"/>
  </w:num>
  <w:num w:numId="8" w16cid:durableId="1048644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D7"/>
    <w:rsid w:val="00236E9E"/>
    <w:rsid w:val="00243167"/>
    <w:rsid w:val="004367E7"/>
    <w:rsid w:val="005078F3"/>
    <w:rsid w:val="0051229C"/>
    <w:rsid w:val="00545D87"/>
    <w:rsid w:val="00660322"/>
    <w:rsid w:val="006E4ED7"/>
    <w:rsid w:val="007656A0"/>
    <w:rsid w:val="00854D76"/>
    <w:rsid w:val="00870FB6"/>
    <w:rsid w:val="0087322F"/>
    <w:rsid w:val="008A5032"/>
    <w:rsid w:val="008F6726"/>
    <w:rsid w:val="00911418"/>
    <w:rsid w:val="009E012D"/>
    <w:rsid w:val="00A304D5"/>
    <w:rsid w:val="00AA5335"/>
    <w:rsid w:val="00B41C33"/>
    <w:rsid w:val="00BD654C"/>
    <w:rsid w:val="00D73448"/>
    <w:rsid w:val="00DE4300"/>
    <w:rsid w:val="00EF0614"/>
    <w:rsid w:val="00F0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34D8"/>
  <w15:docId w15:val="{9E15518E-DA04-124C-988A-8B46467A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ED7"/>
    <w:pPr>
      <w:spacing w:after="0" w:line="240" w:lineRule="auto"/>
    </w:pPr>
    <w:rPr>
      <w:rFonts w:ascii="Times New Roman" w:eastAsia="Times New Roman" w:hAnsi="Times New Roman" w:cs="Times New Roman"/>
      <w:color w:val="0033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sid w:val="00911418"/>
    <w:rPr>
      <w:vertAlign w:val="superscript"/>
    </w:rPr>
  </w:style>
  <w:style w:type="paragraph" w:styleId="a4">
    <w:name w:val="footnote text"/>
    <w:basedOn w:val="a"/>
    <w:link w:val="a5"/>
    <w:qFormat/>
    <w:rsid w:val="0091141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11418"/>
    <w:rPr>
      <w:rFonts w:ascii="Times New Roman" w:eastAsia="Times New Roman" w:hAnsi="Times New Roman" w:cs="Times New Roman"/>
      <w:color w:val="003366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11418"/>
    <w:pPr>
      <w:ind w:left="720"/>
      <w:contextualSpacing/>
    </w:pPr>
  </w:style>
  <w:style w:type="character" w:styleId="a7">
    <w:name w:val="Hyperlink"/>
    <w:rsid w:val="00911418"/>
    <w:rPr>
      <w:color w:val="0563C1"/>
      <w:u w:val="single"/>
    </w:rPr>
  </w:style>
  <w:style w:type="paragraph" w:styleId="a8">
    <w:name w:val="header"/>
    <w:basedOn w:val="a"/>
    <w:link w:val="a9"/>
    <w:uiPriority w:val="99"/>
    <w:qFormat/>
    <w:rsid w:val="009114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418"/>
    <w:rPr>
      <w:rFonts w:ascii="Times New Roman" w:eastAsia="Times New Roman" w:hAnsi="Times New Roman" w:cs="Times New Roman"/>
      <w:color w:val="003366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78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78F3"/>
    <w:rPr>
      <w:rFonts w:ascii="Tahoma" w:eastAsia="Times New Roman" w:hAnsi="Tahoma" w:cs="Tahoma"/>
      <w:color w:val="00336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k.amegra.bric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Suldin@synergy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uldin@synerg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ybory.izbirkom.ru/region/region/izbirkom?action" TargetMode="External"/><Relationship Id="rId10" Type="http://schemas.openxmlformats.org/officeDocument/2006/relationships/hyperlink" Target="mailto:DSuldin@synergy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Андрей Ветлужский</cp:lastModifiedBy>
  <cp:revision>2</cp:revision>
  <dcterms:created xsi:type="dcterms:W3CDTF">2024-01-16T17:28:00Z</dcterms:created>
  <dcterms:modified xsi:type="dcterms:W3CDTF">2024-01-16T17:28:00Z</dcterms:modified>
</cp:coreProperties>
</file>